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№117/13.04.2010 по нак. д. №69/2010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София, 13 април 2010 година</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В ИМЕТО НА НАРОДА</w:t>
        <w:tab/>
        <w:br/>
        <w:tab/>
        <w:t xml:space="preserve"> </w:t>
        <w:tab/>
        <w:br/>
        <w:tab/>
        <w:t xml:space="preserve"/>
        <w:tab/>
        <w:br/>
        <w:tab/>
        <w:t xml:space="preserve"> </w:t>
        <w:tab/>
        <w:br/>
        <w:tab/>
        <w:t xml:space="preserve"/>
        <w:tab/>
        <w:br/>
        <w:tab/>
        <w:t xml:space="preserve"> </w:t>
        <w:tab/>
        <w:br/>
        <w:tab/>
        <w:t xml:space="preserve"> Върховният касационен съд на Република България, първо наказателно отделение, в открито заседание на 1 март две хиляди и десета година, в състав:</w:t>
        <w:tab/>
        <w:br/>
        <w:tab/>
        <w:t xml:space="preserve"> </w:t>
        <w:tab/>
        <w:br/>
        <w:tab/>
        <w:t xml:space="preserve"/>
        <w:tab/>
        <w:br/>
        <w:tab/>
        <w:t xml:space="preserve"> </w:t>
        <w:tab/>
        <w:br/>
        <w:tab/>
        <w:t xml:space="preserve"/>
        <w:tab/>
        <w:br/>
        <w:tab/>
        <w:t xml:space="preserve"> </w:t>
        <w:tab/>
        <w:br/>
        <w:tab/>
        <w:t xml:space="preserve"> ПРЕДСЕДАТЕЛ:ЕЛЕНА ВЕЛИЧКОВА</w:t>
        <w:tab/>
        <w:br/>
        <w:tab/>
        <w:t xml:space="preserve"> </w:t>
        <w:tab/>
        <w:br/>
        <w:tab/>
        <w:t xml:space="preserve"> ЧЛЕНОВЕ:ИВЕТА АНАДОЛСКА</w:t>
        <w:tab/>
        <w:br/>
        <w:tab/>
        <w:t xml:space="preserve"> </w:t>
        <w:tab/>
        <w:br/>
        <w:tab/>
        <w:t xml:space="preserve"> ДАНИЕЛА АТАНАСОВА</w:t>
        <w:tab/>
        <w:br/>
        <w:tab/>
        <w:t xml:space="preserve"/>
        <w:tab/>
        <w:br/>
        <w:tab/>
        <w:t xml:space="preserve"> </w:t>
        <w:tab/>
        <w:br/>
        <w:tab/>
        <w:t xml:space="preserve">при участието на секретаря:Румяна Виденова</w:t>
        <w:tab/>
        <w:br/>
        <w:tab/>
        <w:t xml:space="preserve"> </w:t>
        <w:tab/>
        <w:br/>
        <w:tab/>
        <w:t xml:space="preserve">и в присъствието на прокурора:Атанас Гебрев</w:t>
        <w:tab/>
        <w:br/>
        <w:tab/>
        <w:t xml:space="preserve"> </w:t>
        <w:tab/>
        <w:br/>
        <w:tab/>
        <w:t xml:space="preserve">изслуша докладваното от Съдия Елена Величкова</w:t>
        <w:tab/>
        <w:br/>
        <w:tab/>
        <w:t xml:space="preserve"> </w:t>
        <w:tab/>
        <w:br/>
        <w:tab/>
        <w:t xml:space="preserve">касационно нох. дело №69 по описа за 2009 година</w:t>
        <w:tab/>
        <w:br/>
        <w:tab/>
        <w:t xml:space="preserve"> </w:t>
        <w:tab/>
        <w:br/>
        <w:tab/>
        <w:t xml:space="preserve"/>
        <w:tab/>
        <w:br/>
        <w:tab/>
        <w:t xml:space="preserve"> </w:t>
        <w:tab/>
        <w:br/>
        <w:tab/>
        <w:t xml:space="preserve">Производството е за възобновяване на нохд. №147/2008 г. на Районен съд гр. Д.,образувано по искане на осъдения В. Г. В..</w:t>
        <w:tab/>
        <w:br/>
        <w:tab/>
        <w:t xml:space="preserve"> </w:t>
        <w:tab/>
        <w:br/>
        <w:tab/>
        <w:t xml:space="preserve">В искането, което се поддържа в съдебно заседание лично и от защитник са направени оплаквания за съществени процесуални нарушения и нарушение на закона.</w:t>
        <w:tab/>
        <w:br/>
        <w:tab/>
        <w:t xml:space="preserve"> </w:t>
        <w:tab/>
        <w:br/>
        <w:tab/>
        <w:t xml:space="preserve">Представителят на Върховната касационна прокуратура намира постановените съдебни актове законосъобразни и при спазване на процесуалните правила, а искането за възобновяване изцяло неоснователно.</w:t>
        <w:tab/>
        <w:br/>
        <w:tab/>
        <w:t xml:space="preserve"> </w:t>
        <w:tab/>
        <w:br/>
        <w:tab/>
        <w:t xml:space="preserve">Върховният касационен съд на РБ първо наказателно отделение, като съобрази становищата на страните и за да се произнесе взе предвид следното:</w:t>
        <w:tab/>
        <w:br/>
        <w:tab/>
        <w:t xml:space="preserve"> </w:t>
        <w:tab/>
        <w:br/>
        <w:tab/>
        <w:t xml:space="preserve">С присъда от 30.06.2009 г. постановена по нохд. №147/2008 г. на Районен съд гр. Д.,подсъдимия В. Г. В. е признат за виновен, в това в периода 24.06.2004-25.06.2004 г. в гр. Д. на пристанище “Варна-Запад “,с цел да набави за себе си имотна облага възбудил и поддържал у св. П св. Джохар заблуждение, че ще им съдейства за безпрепятствено преминаване на техническа контрола на кораба “Капитан Омар “,с което причинил на ООД “Меритайм груп “с управител св. П,имотна вреда на размер на 1600щ. д. равностойни на 2581,52 лв.,поради което и на основание чл. 209 ал. 1 НК вр. с чл. 54 НК е осъден на лишаване от свобода за срок от три години, изтърпяването на което на основание чл. 66 ал. 1 НК е отложено за срок от пет години.</w:t>
        <w:tab/>
        <w:br/>
        <w:tab/>
        <w:t xml:space="preserve"> </w:t>
        <w:tab/>
        <w:br/>
        <w:tab/>
        <w:t xml:space="preserve">С присъдата е отхвърлен граждански иск за сумата от 2581,52 лв. дължими на св. П,като неоснователен.</w:t>
        <w:tab/>
        <w:br/>
        <w:tab/>
        <w:t xml:space="preserve"> </w:t>
        <w:tab/>
        <w:br/>
        <w:tab/>
        <w:t xml:space="preserve">С решение от 25.11.2009 г. постановено по внохд. №1231/2009 г. на Окръжен съд гр. В. присъдата е потвърдена.</w:t>
        <w:tab/>
        <w:br/>
        <w:tab/>
        <w:t xml:space="preserve"> </w:t>
        <w:tab/>
        <w:br/>
        <w:tab/>
        <w:t xml:space="preserve"/>
        <w:tab/>
        <w:br/>
        <w:tab/>
        <w:t xml:space="preserve"> </w:t>
        <w:tab/>
        <w:br/>
        <w:tab/>
        <w:t xml:space="preserve">ПО ИСКАНЕТО за възобновяване на осъдения В.: </w:t>
        <w:tab/>
        <w:br/>
        <w:tab/>
        <w:t xml:space="preserve"> </w:t>
        <w:tab/>
        <w:br/>
        <w:tab/>
        <w:t xml:space="preserve">Оплакванията за съществени процесуални нарушения касаят според защитата: </w:t>
        <w:tab/>
        <w:br/>
        <w:tab/>
        <w:t xml:space="preserve"> </w:t>
        <w:tab/>
        <w:br/>
        <w:tab/>
        <w:t xml:space="preserve">-нарушение на чл. 225 НПК,тъй като съществено било изменено обвинението едва с обвинителния акт, в който имало неяснота относно формата на престъплението измама-“възбудил” или “поддържал “</w:t>
        <w:tab/>
        <w:br/>
        <w:tab/>
        <w:t xml:space="preserve"> </w:t>
        <w:tab/>
        <w:br/>
        <w:tab/>
        <w:t xml:space="preserve">-не били предявени ползваните от съда СРС</w:t>
        <w:tab/>
        <w:br/>
        <w:tab/>
        <w:t xml:space="preserve"> </w:t>
        <w:tab/>
        <w:br/>
        <w:tab/>
        <w:t xml:space="preserve">-състава разгледал делото бил незаконен, защото делото е подсъдно на Районен съд гр. В., съобразно разпоредбата на чл. 37 ал. 1т. 1 НПК,а не на Районен съд гр. Д.</w:t>
        <w:tab/>
        <w:br/>
        <w:tab/>
        <w:t xml:space="preserve"> </w:t>
        <w:tab/>
        <w:br/>
        <w:tab/>
        <w:t xml:space="preserve">-нарушено право на публичен процес, защото делото е разгледано при закрити врата, заради СРС,нарушен и е чл. 263 ал. 4 НПК,тъй като присъдата също била обявена при закрити врата</w:t>
        <w:tab/>
        <w:br/>
        <w:tab/>
        <w:t xml:space="preserve"> </w:t>
        <w:tab/>
        <w:br/>
        <w:tab/>
        <w:t xml:space="preserve">-възразява се и по приемането на свидетелските показания на св. Д,не събрани по предвидения в НПК процесуален ред</w:t>
        <w:tab/>
        <w:br/>
        <w:tab/>
        <w:t xml:space="preserve"> </w:t>
        <w:tab/>
        <w:br/>
        <w:tab/>
        <w:t xml:space="preserve">-всички тези процесуални нарушения не били констатирани от въззивния съд и не е отговорено, на нито едно от възраженията на защитата направени пред този съд.</w:t>
        <w:tab/>
        <w:br/>
        <w:tab/>
        <w:t xml:space="preserve"> </w:t>
        <w:tab/>
        <w:br/>
        <w:tab/>
        <w:t xml:space="preserve"> По приложимия материален закон, според защитата липсвало произнасяне защо съда приема, че у пострадалия е създадена невярна представа за съдействие, относно безпрепятственото преминаване на техническата контрола на кораба, т.е. защо поведението на подсъдимия е съставомерно.</w:t>
        <w:tab/>
        <w:br/>
        <w:tab/>
        <w:t xml:space="preserve"> </w:t>
        <w:tab/>
        <w:br/>
        <w:tab/>
        <w:t xml:space="preserve">Доводите са неоснователни.</w:t>
        <w:tab/>
        <w:br/>
        <w:tab/>
        <w:t xml:space="preserve"> </w:t>
        <w:tab/>
        <w:br/>
        <w:tab/>
        <w:t xml:space="preserve">Инстанционните съдилища са събрали необходимия и достатъчен обем доказателства и доказателствени средства, подробно и детайлно са ги обсъдили, посочили са кои обстоятелства от предмета на доказване приемат за установени и на коя доказателствена основа.</w:t>
        <w:tab/>
        <w:br/>
        <w:tab/>
        <w:t xml:space="preserve"> </w:t>
        <w:tab/>
        <w:br/>
        <w:tab/>
        <w:t xml:space="preserve">Обвинението е достатъчно конкретизирано, отстранени са и констатираните при първото внасяне на обвинителния акт недостатъци.</w:t>
        <w:tab/>
        <w:br/>
        <w:tab/>
        <w:t xml:space="preserve"> </w:t>
        <w:tab/>
        <w:br/>
        <w:tab/>
        <w:t xml:space="preserve">Състава на съда разгледал делото е компетентен, тъй като престъплението е започнало/възбуждането на заблуждение/ в съдебния район на Районен съд гр. В., но е довършено в съдебния район на Районен съд гр. Д.,който е компетентен да разгледа делото съобразно чл. 36 ал. 2 НПК.</w:t>
        <w:tab/>
        <w:br/>
        <w:tab/>
        <w:t xml:space="preserve"> </w:t>
        <w:tab/>
        <w:br/>
        <w:tab/>
        <w:t xml:space="preserve">Не е нарушена и разпоредбата на чл. 263 ал. 4 НПК,тъй като видно от присъдата същата е обявена в публично заседание.</w:t>
        <w:tab/>
        <w:br/>
        <w:tab/>
        <w:t xml:space="preserve"> </w:t>
        <w:tab/>
        <w:br/>
        <w:tab/>
        <w:t xml:space="preserve">На осъдения са предявени ползваните и събрани по предвидения в НПК процесуален ред специални разузнавателни средства и не са предявени, тези събрани по друго дело с друг обвиняем. Показанията на св. Д са събрани и приобщени в съответствие с процесуалните правила и правилно са ценени и съпоставяни с останалите доказателства. Поръчката на Министерство на правосъдието е изпълнена по дипломатически път, в съответствие с процесуалните ни правила.</w:t>
        <w:tab/>
        <w:br/>
        <w:tab/>
        <w:t xml:space="preserve"> </w:t>
        <w:tab/>
        <w:br/>
        <w:tab/>
        <w:t xml:space="preserve">Възраженията на защитата пред въззивния съд са обсъдени и са получили отговор, съобразно задълженията по чл. 339 ал. 2 НПК.</w:t>
        <w:tab/>
        <w:br/>
        <w:tab/>
        <w:t xml:space="preserve"> </w:t>
        <w:tab/>
        <w:br/>
        <w:tab/>
        <w:t xml:space="preserve">По фактите инстанционните съдилища са приели за безспорно установено, че на 23.06.2004 г. в пристанище Варна запад пристанал кораба “Капитан Омар “,с капитан св. Д. След извършена проверка от инспекторите по“Контрол на корабите в пристанищата” при ИА “Морска администрация”гр. Варна, била издадена заповед за задържане на кораба, поради редица нарушения, които следвало да бъдат отстранени. На 24.06.2004 г. в “Морска администрация” гр. В. се явил св. П,който бил агент на кораба, за да получи официално документите за задържане на кораба, както и предписанието на инспекторите от Държавен пристанищен контрол, за да бъдат отстранени констатираните нарушения. В предишни разговори с осъдения В., св. П. бил уверен, че ако има проблеми с “порт стейт контрол при ИА Морска администрация”, той /Витанов/ ще помогне да се разрешат. За това свидетеля се срещнал с осъдения, показал му предписанията и получил уверения, че работата е сериозна, но ще се уреди и това ще струва около 1200 щ. д. и още една хилядарка, която да се даде на “порт стейт контрола”. Свидетеля П. се обадил на капитана св. Д,казал му че изпраща технически шипшандър, който да извърши снабдяването със съображения и материали, и че трябва да приготви още 1000 щ. д. за инспекторите, за да може кораба да отплава. Същия ден осъдения В. се качил на кораба, казал на св. Д,че трябва да плати 1200 щ. д. за снабдяването с материали и още 1600 щ. д. за инспекторите. Св. Д. казал, че сумата от 1200 щ. д. ще плати по банков път, а 1600 щ. д. ще даде на ръка. След разговор със св. П след като били уведомени органите на МВР,капитана на кораба получил сумата от 1600 щ. д., които били белязани. Същия ден следобед осъдения В. доставил на кораба материалите, поискал от капитана сумата от 1600 щ. д. която последния на няколко пъти отказвал да даде, тъй като не идвал инспектора от “порт стейт контрола”,но в крайна сметка ги дал и В. ги прибрал. С тези пари осъдения е задържан на портала на пристанището.</w:t>
        <w:tab/>
        <w:br/>
        <w:tab/>
        <w:t xml:space="preserve"> </w:t>
        <w:tab/>
        <w:br/>
        <w:tab/>
        <w:t xml:space="preserve">При правилно и безпротиворечиво установените факти закона е приложен правилно. Осъдения В. е възбудил и поддържал заблуждение у св. П св. Джохар, че ще им “съдейства” за безпрепятственото преминаване на кораба на техническия контрол, с което причинил имотна вреда на ООД “Меритайм груп”,с управител св. П в размер на 2581,52 лв. и по този закон е осъден.</w:t>
        <w:tab/>
        <w:br/>
        <w:tab/>
        <w:t xml:space="preserve"> </w:t>
        <w:tab/>
        <w:br/>
        <w:tab/>
        <w:t xml:space="preserve">По изложените съображения Върховният касационен съд на РБ първо наказателно отделение намира постановените присъда и решение правилни и законосъобразни, а искането за възобновяване на производството неоснователно.</w:t>
        <w:tab/>
        <w:br/>
        <w:tab/>
        <w:t xml:space="preserve"> </w:t>
        <w:tab/>
        <w:br/>
        <w:tab/>
        <w:t xml:space="preserve">Ето защо и на основание чл. 426 НПК вр. с чл. 354 ал. 1т. 1 НПК Върховният касационен съд на РБ първо наказателно отделение </w:t>
        <w:tab/>
        <w:br/>
        <w:tab/>
        <w:t xml:space="preserve"> </w:t>
        <w:tab/>
        <w:br/>
        <w:tab/>
        <w:t xml:space="preserve"/>
        <w:tab/>
        <w:br/>
        <w:tab/>
        <w:t xml:space="preserve"> </w:t>
        <w:tab/>
        <w:br/>
        <w:tab/>
        <w:t xml:space="preserve"/>
        <w:tab/>
        <w:br/>
        <w:tab/>
        <w:t xml:space="preserve"> </w:t>
        <w:tab/>
        <w:br/>
        <w:tab/>
        <w:t xml:space="preserve"> РЕШИ: </w:t>
        <w:tab/>
        <w:br/>
        <w:tab/>
        <w:t xml:space="preserve"> </w:t>
        <w:tab/>
        <w:br/>
        <w:tab/>
        <w:t xml:space="preserve"/>
        <w:tab/>
        <w:br/>
        <w:tab/>
        <w:t xml:space="preserve"> </w:t>
        <w:tab/>
        <w:br/>
        <w:tab/>
        <w:t xml:space="preserve"/>
        <w:tab/>
        <w:br/>
        <w:tab/>
        <w:t xml:space="preserve"> </w:t>
        <w:tab/>
        <w:br/>
        <w:tab/>
        <w:t xml:space="preserve">ОСТАВЯ БЕЗ УВАЖЕНИЕ искането на осъдения В. Г. В. за възобновяване на производството по нохд. №147/2008 г. на Районен съд гр. Д..</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ПРЕДСЕДАТЕЛ: </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ЧЛЕНОВЕ: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