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№561/08.12.2023 по ч. нак. д. №1059/2023 на ВКС, НК, II н.о., докладвано от съдия Милена Панева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561</w:t>
        <w:tab/>
        <w:br/>
        <w:tab/>
        <w:t xml:space="preserve"/>
        <w:tab/>
        <w:br/>
        <w:tab/>
        <w:t xml:space="preserve"> гр. София, 08.12.2023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осми декември през 2023 г. в състав:</w:t>
        <w:tab/>
        <w:br/>
        <w:tab/>
        <w:t xml:space="preserve"/>
        <w:tab/>
        <w:br/>
        <w:tab/>
        <w:t xml:space="preserve"> ПРЕДСЕДАТЕЛ: МИЛЕНА ПАНЕВА 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ДИМИТРИНА АНГЕЛОВА</w:t>
        <w:tab/>
        <w:br/>
        <w:tab/>
        <w:t xml:space="preserve"/>
        <w:tab/>
        <w:br/>
        <w:tab/>
        <w:t xml:space="preserve">при участието на секретаря ..................................................................................................</w:t>
        <w:tab/>
        <w:br/>
        <w:tab/>
        <w:t xml:space="preserve"/>
        <w:tab/>
        <w:br/>
        <w:tab/>
        <w:t xml:space="preserve">и в присъствието на прокурора ............................................................................................</w:t>
        <w:tab/>
        <w:br/>
        <w:tab/>
        <w:t xml:space="preserve"/>
        <w:tab/>
        <w:br/>
        <w:tab/>
        <w:t xml:space="preserve">разгледа докладваното от съдия Панева ч. н.д. № 1059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Върховния касационен съд е образувано на основание чл. 43, т. 3 от НПК, след като с определение № 127 от 09.11.2023 г. и. ф. административен ръководител на Районен съд - гр. Каварна е констатирал, че поради отвод на всички съдии не е възможно да се сформира състав, който да разгледа образуваното пред този съд НЧХД № 230/2023 г. Същото е изпратено на ВКС за определяне на друг, еднакъв по степен съд, на който да бъде възложено разглеждането и решаването му. </w:t>
        <w:tab/>
        <w:br/>
        <w:tab/>
        <w:t xml:space="preserve"/>
        <w:tab/>
        <w:br/>
        <w:tab/>
        <w:t xml:space="preserve">Постъпило е становище от прокурор Ваня Илиева от Върховната касационна прокуратура, според което са налице законни основания за определяне на друг, еднакъв по степен съд, който да разгледа и да реши делото.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обсъди данните по делото и взе предвид становището на прокурора, установи следното:</w:t>
        <w:tab/>
        <w:br/>
        <w:tab/>
        <w:t xml:space="preserve"/>
        <w:tab/>
        <w:br/>
        <w:tab/>
        <w:t xml:space="preserve">Производството по НЧХД № 230/2023 г. е образувано пред районния съд в гр. Каварна по повод на тъжба от Н. Д. С. срещу К. Й. И., Р. А. С., Т. В. К. и Д. С. С. с оглед на престъпление по чл. 130, ал. 1 вр. чл. 20, ал. 2 НК.</w:t>
        <w:tab/>
        <w:br/>
        <w:tab/>
        <w:t xml:space="preserve"/>
        <w:tab/>
        <w:br/>
        <w:tab/>
        <w:t xml:space="preserve"> Всички съдии от състава на районния съд, на които последователно делото е било възлагано, са се отвели от разглеждането му на oсн. чл. 31, ал. 1 във вр. с чл. 29, ал. 2 от НПК било то поради наличие на основание по чл. 29, ал. 1, т. 1, б. „а“ НК или защото са разглеждали друго производство от частен характер срещу същите страни, макар и при разменени процесуални роли, но с оглед на фактите, които понастоящем са инкриминирани с частната тъжба. </w:t>
        <w:tab/>
        <w:br/>
        <w:tab/>
        <w:t xml:space="preserve"/>
        <w:tab/>
        <w:br/>
        <w:tab/>
        <w:t xml:space="preserve">Така създалата се ситуация на невъзможност районният съд в гр. Каварна да сформира състав за разглеждане на делото налага необходимост от уважаване на искането за промяна на местната подсъдност. Делото следва да бъде възложено на друг, равен по степен съд, в териториална близост догр. Каварна, за да бъдат минимизирани затрудненията във връзка с администрирането му, както и неудобствата на ангажираните с участие в него лица. </w:t>
        <w:tab/>
        <w:br/>
        <w:tab/>
        <w:t xml:space="preserve"/>
        <w:tab/>
        <w:br/>
        <w:tab/>
        <w:t xml:space="preserve">Поради изложеното и на осн. чл. 43, т. 3 НПК,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ИЗПРАЩА НЧХД № 230/2023 г. по описа на Районен съд – гр. Каварна за разглеждане от Районен съд – гр. Балчик.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гр. Каварна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