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№50238/08.12.2023 по търг. д. №1565/2022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50238</w:t>
        <w:tab/>
        <w:br/>
        <w:tab/>
        <w:t xml:space="preserve"/>
        <w:tab/>
        <w:br/>
        <w:tab/>
        <w:t xml:space="preserve">София, 08.12.2023 година</w:t>
        <w:tab/>
        <w:br/>
        <w:tab/>
        <w:t xml:space="preserve"/>
        <w:tab/>
        <w:br/>
        <w:tab/>
        <w:t xml:space="preserve">ВЪРХОВЕН КАСАЦИОНЕН СЪД – Търговска колегия, състав на І т. о. в закрито заседание на шести декември през две хиляди двадесет и трета година в състав: </w:t>
        <w:tab/>
        <w:br/>
        <w:tab/>
        <w:t xml:space="preserve"/>
        <w:tab/>
        <w:br/>
        <w:tab/>
        <w:t xml:space="preserve"> Председател: Евгений Стайков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1565 по описа за 2022 год. за да се произнесе взе предвид следното:</w:t>
        <w:tab/>
        <w:br/>
        <w:tab/>
        <w:t xml:space="preserve"/>
        <w:tab/>
        <w:br/>
        <w:tab/>
        <w:t xml:space="preserve"> Постъпила е молба вх.№ 504350 от 06.11.2023г. от „Норд Уест“ЕООД за допълване на постановеното по настоящото дело решение № 50083 от 06.10.2023г. в частта за разноските. Искането е то да бъде допълнено с изричен отменителен и отхвърлителен диспозитив по отношение на присъдените с въззивното решение разноски (в размер на 20 427.04лв. за първа инстанция и 11 861 лв. за въззивната) на насрещната страна „Корат трейд“ ООД по предявения от нея и уважен от въззивната инстанция насрещен иск, който иск, след отмяна на въззивното решение, е отхвърлен с решението на касационната инстанция. </w:t>
        <w:tab/>
        <w:br/>
        <w:tab/>
        <w:t xml:space="preserve"/>
        <w:tab/>
        <w:br/>
        <w:tab/>
        <w:t xml:space="preserve"> Молителят посочва, че с решението по настоящото дело не е постановена отмяна на въззивното решение в частта за присъдените разноски по уважения от въззивната инстанция насрещен иск, отхвърлен с решението на ВКС. Искането е настоящият състав да допълни решението си по реда на чл.248,ал.1 ГПК или чл.250 ГПК. </w:t>
        <w:tab/>
        <w:br/>
        <w:tab/>
        <w:t xml:space="preserve"/>
        <w:tab/>
        <w:br/>
        <w:tab/>
        <w:t xml:space="preserve"> В писмен отговор „Корат трейд“ООД посочва, че искането за изменение на решението на ВКС в частта за разноските е неоснователно, тъй като на страната са присъдени направените от нея разноски, а допълване на решение по реда на чл.250 ГПК е допустимо при отсъствие на произнасяне по част от предмета на делото, каквато претенцията за разноски не представлява. </w:t>
        <w:tab/>
        <w:br/>
        <w:tab/>
        <w:t xml:space="preserve"/>
        <w:tab/>
        <w:br/>
        <w:tab/>
        <w:t xml:space="preserve"> За да се произнесе, съставът на ВКС съобрази следното:</w:t>
        <w:tab/>
        <w:br/>
        <w:tab/>
        <w:t xml:space="preserve"/>
        <w:tab/>
        <w:br/>
        <w:tab/>
        <w:t xml:space="preserve"> Молбата е постъпила в рамките на едномесечния срок.</w:t>
        <w:tab/>
        <w:br/>
        <w:tab/>
        <w:t xml:space="preserve"/>
        <w:tab/>
        <w:br/>
        <w:tab/>
        <w:t xml:space="preserve"> Въззивната инстанция е отменила първоинстанционното решение за отхвърляне на предявения от ответника „Корат трейд“ООД насрещен иск, вместо което е постановила уважаването му. „Норд Уест“ ООД е осъдено да заплати на „Корат трейд“ЕООД и направените разноски по този иск за първа инстанция в размер на 20 427.04лв. и за въззивната - 11 861лв. </w:t>
        <w:tab/>
        <w:br/>
        <w:tab/>
        <w:t xml:space="preserve"/>
        <w:tab/>
        <w:br/>
        <w:tab/>
        <w:t xml:space="preserve"> С решението по настоящото дело е отменено въззивното решение в частта, с която е уважен насрещният иск (предявен в съотношение на евентуалност и „Норд Уест“ ЕООД е осъдено да заплати на „Корат Трейд“ ООД сумата 204 000лв., предоставена с оглед на отпаднало основание - развален по право договор за продажба на експлоатация на търговска дейност и бизнес опит от 22.11.2018г., ведно със законната лихва), вместо което, този насрещен иск е отхвърлен.</w:t>
        <w:tab/>
        <w:br/>
        <w:tab/>
        <w:t xml:space="preserve"/>
        <w:tab/>
        <w:br/>
        <w:tab/>
        <w:t xml:space="preserve"> Видно е, че отсъства изричен диспозитив за отмяна на имащата характер на определение част от въззивното решение в частта за присъдените от въззивната инстанция разноски по насрещния иск. </w:t>
        <w:tab/>
        <w:br/>
        <w:tab/>
        <w:t xml:space="preserve"/>
        <w:tab/>
        <w:br/>
        <w:tab/>
        <w:t xml:space="preserve"> Съгласно разпоредбата на чл. 248 ГПК страната може да поиска да бъде допълнено или изменено решението в частта за разноските, по който ред следва да се квалифицира настоящата молба. </w:t>
        <w:tab/>
        <w:br/>
        <w:tab/>
        <w:t xml:space="preserve"/>
        <w:tab/>
        <w:br/>
        <w:tab/>
        <w:t xml:space="preserve"> В случая съставът на касационната инстанция при постановената отмяна на решението по насрещния иск не се е произнесъл в диспозитива на своето решение по отношение на разноските, които апелативния съд е присъдил по този иск. Същевременно „Норд Уест“ ЕООД изрично в касационната жалба е заявило искане освен за отмяна на въззивното решение за уважаване на предявения срещу него насрещен иск, така и за отмяната му в частта за присъдените по този иск разноски. </w:t>
        <w:tab/>
        <w:br/>
        <w:tab/>
        <w:t xml:space="preserve"/>
        <w:tab/>
        <w:br/>
        <w:tab/>
        <w:t xml:space="preserve"> Поради това молбата с правно основание чл. 248 ГПК е основателна и решението на касационната инстанция следва да бъде допълнено в поискания от страната смисъл. </w:t>
        <w:tab/>
        <w:br/>
        <w:tab/>
        <w:t xml:space="preserve"/>
        <w:tab/>
        <w:br/>
        <w:tab/>
        <w:t xml:space="preserve"> В решението на касационната инстанция е съобразена отговорността на страните за съдебно - деловодни разноски и на ответника по насрещния иск „Норд уест“ ЕООД (касатор) в резултат на постановеното отхвърляне на насрещния иск, са присъдени разноски за трите инстанции на основание чл.78,ал.3 ГПК за защитата по този иск, но същите не са предмет на настоящата молба, както неправилно се поддържа в подадения от „Корат трейд“ отговор по чл.248,ал.2 ГПК.</w:t>
        <w:tab/>
        <w:br/>
        <w:tab/>
        <w:t xml:space="preserve"/>
        <w:tab/>
        <w:br/>
        <w:tab/>
        <w:t xml:space="preserve"> Мотивиран от горното, Върховния касационен съд, ТК, І т. о:</w:t>
        <w:tab/>
        <w:br/>
        <w:tab/>
        <w:t xml:space="preserve"/>
        <w:tab/>
        <w:br/>
        <w:tab/>
        <w:t xml:space="preserve">О П Р Е Д Е Л И :</w:t>
        <w:tab/>
        <w:br/>
        <w:tab/>
        <w:t xml:space="preserve"/>
        <w:tab/>
        <w:br/>
        <w:tab/>
        <w:t xml:space="preserve">Допълва, на основание чл.248 ГПК решение № 50083 от 06.10.2023г., постановено по т. д.№ 1565/2022г. на ВКС, Първо т. о. в следния смисъл:</w:t>
        <w:tab/>
        <w:br/>
        <w:tab/>
        <w:t xml:space="preserve"/>
        <w:tab/>
        <w:br/>
        <w:tab/>
        <w:t xml:space="preserve"> Отменя имащата характер на определение част от решение № 178 от 21.03.2022г. по в. т.д.№ 77/2022г. на Апелативен съд София, 11 състав, в частта, с която Норд Уест“ ООД е осъдено да заплати на „Корат трейд“ЕООД направените разноски по насрещния иск - за първа инстанция в размер на 20 427.04лв. и за въззивната - 11 861лв. </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