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№98/28.07.2020 по нак. д. №358/2020 на ВКС, НК, III н.о.,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98</w:t>
        <w:tab/>
        <w:br/>
        <w:tab/>
        <w:t xml:space="preserve"> </w:t>
        <w:tab/>
        <w:br/>
        <w:tab/>
        <w:t xml:space="preserve">София, 28. 07. 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втори юли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ПРЕДСЕДАТЕЛ:ДАНИЕЛА АТАНАСОВА</w:t>
        <w:tab/>
        <w:br/>
        <w:tab/>
        <w:t xml:space="preserve"> </w:t>
        <w:tab/>
        <w:br/>
        <w:tab/>
        <w:t xml:space="preserve"> ЧЛЕНОВЕ:МИЛЕНА ПАНЕВА</w:t>
        <w:tab/>
        <w:br/>
        <w:tab/>
        <w:t xml:space="preserve"> </w:t>
        <w:tab/>
        <w:br/>
        <w:tab/>
        <w:t xml:space="preserve"> ЕЛЕНА КАРАКАШЕВА</w:t>
        <w:tab/>
        <w:br/>
        <w:tab/>
        <w:t xml:space="preserve"> </w:t>
        <w:tab/>
        <w:br/>
        <w:tab/>
        <w:t xml:space="preserve">при участието на секретаря ИЛИЯНА ПЕТКОВА </w:t>
        <w:tab/>
        <w:br/>
        <w:tab/>
        <w:t xml:space="preserve"> </w:t>
        <w:tab/>
        <w:br/>
        <w:tab/>
        <w:t xml:space="preserve">и в присъствието на прокурора АТАНАС ГЕБРЕВ</w:t>
        <w:tab/>
        <w:br/>
        <w:tab/>
        <w:t xml:space="preserve"> </w:t>
        <w:tab/>
        <w:br/>
        <w:tab/>
        <w:t xml:space="preserve">изслуша докладваното от съдията ЕЛЕНА КАРАКАШЕВА</w:t>
        <w:tab/>
        <w:br/>
        <w:tab/>
        <w:t xml:space="preserve"> </w:t>
        <w:tab/>
        <w:br/>
        <w:tab/>
        <w:t xml:space="preserve">н. дело № 358/2020 година</w:t>
        <w:tab/>
        <w:br/>
        <w:tab/>
        <w:t xml:space="preserve"> </w:t>
        <w:tab/>
        <w:br/>
        <w:tab/>
        <w:t xml:space="preserve">Настоящото – второ по ред касационно производство, по чл. 346, т. 1 и сл. от НПК е образувано по жалби на подсъдимия И. Б. Ч., подадена чрез упълномощения му защитник адв.Р. Д. и на адв. Б. З. и адв.Г. К. –повереници на частните обвинители С. Г. К. и Н. П. К. срещу решение № 36/2020 г., постановено по ВНОХД № 33/2020 г. от Апелативен съд-Пловдив, с което е изменена присъда №47 от 29.05.2019г. по НОХД № 781/2019г. на Пловдивски окръжен съд в наказателно-осъдителната част, като подсъдимия Ч. е признат за невинен за това, да е нарушил правилата за движение по чл. 20, ал. 2, изр. 1 и изр. 2 от ЗДвП и на основание чл. 304 е оправдан в тази част от първоначалното обвинение; отменено е приложението на чл. 66, ал. 1 от НК, като на основание чл. 57, ал. 1, т. 3 от ЗИНЗС е постановено наложеното на подс.Ч. наказание от 2 /две/ години лишаване от свобода да се изтърпи при първоначален ОБЩ режим; потвърдена е присъдата в останалата част.</w:t>
        <w:tab/>
        <w:br/>
        <w:tab/>
        <w:t xml:space="preserve"> </w:t>
        <w:tab/>
        <w:br/>
        <w:tab/>
        <w:t xml:space="preserve">В депозираните касационни жалби се заявява касационното основание по чл. 348, ал. 1, т. 3 от НПК.В тази на подсъдимия - се настоява за приложението на чл. 66 от НК, като са изложени доводи, че ефективното изтърпяване на наложеното му наказание е неоправдано и несъобразено с множеството смекчаващи вината му обстоятелства и съществения превес на същите над отегчаващите.С жалбата на частното обвинение се настоява за увеличаване размера на наложеното на подсъдимия наказание лишаване от свобода, който следва да бъде отмерен на 4 години, като именно такъв размер би удовлетворил изискванията на генералната превенция.</w:t>
        <w:tab/>
        <w:br/>
        <w:tab/>
        <w:t xml:space="preserve"> </w:t>
        <w:tab/>
        <w:br/>
        <w:tab/>
        <w:t xml:space="preserve">С тези съображения се претендира изменение на въззивното решение в санкционната му част, като подсъдимия настоява за приложението на чл. 66 от НК, а частното обвинение-за увеличение размера на наказанието лишаване от свобода, наложено на подсъдимия.</w:t>
        <w:tab/>
        <w:br/>
        <w:tab/>
        <w:t xml:space="preserve"> </w:t>
        <w:tab/>
        <w:br/>
        <w:tab/>
        <w:t xml:space="preserve"> В съдебното заседание подсъдимият и касатор И. Б. Ч., редовно призован се явява лично.Явяват се и упълномощеният му защитник-адв.Р. Д. и пълномощника му А. Ч.. Жалбата се поддържа изцяло с изложените в нея оплаквания и подкрепящи ги доводи и заявеното искане.Акцент се поставя върху младата възраст на подсъдимия и на недоброто му психическо състояние след инкриминирания инцидент, по-конкретно на депресивното състояние, в което е изпаднал вследствие на ПТП-то.Аргументи в подкрепа на довода за вече приключил процес на поправяне при подсъдимия са развити и във връзка с прилаганата по време на досъдебното производство мярка за неотклонение „Задържане под стража“. По отношение жалбата на частното обвинение, защитникът я намира за неоснователна и пледира да не бъде уважавана.</w:t>
        <w:tab/>
        <w:br/>
        <w:tab/>
        <w:t xml:space="preserve"> </w:t>
        <w:tab/>
        <w:br/>
        <w:tab/>
        <w:t xml:space="preserve"> В лична защита подс.Ч. поддържа изложеното от защитника.</w:t>
        <w:tab/>
        <w:br/>
        <w:tab/>
        <w:t xml:space="preserve"> </w:t>
        <w:tab/>
        <w:br/>
        <w:tab/>
        <w:t xml:space="preserve"> При предоставеното му право на последна дума изразява съжаление за стореното, заявява, че е осъзнал вината си и се е поправил и моли за приложение на института на условното осъждане. </w:t>
        <w:tab/>
        <w:br/>
        <w:tab/>
        <w:t xml:space="preserve"> </w:t>
        <w:tab/>
        <w:br/>
        <w:tab/>
        <w:t xml:space="preserve"> На съдебно заседание пред касационния съд повереника на частното обвинение –адв.К. поддържа жалбата по изложените в нея съображения и заявеното искане.</w:t>
        <w:tab/>
        <w:br/>
        <w:tab/>
        <w:t xml:space="preserve"> </w:t>
        <w:tab/>
        <w:br/>
        <w:tab/>
        <w:t xml:space="preserve">Частните обвинители Н. и С. К. поддържат изложеното от повереника си.</w:t>
        <w:tab/>
        <w:br/>
        <w:tab/>
        <w:t xml:space="preserve"> </w:t>
        <w:tab/>
        <w:br/>
        <w:tab/>
        <w:t xml:space="preserve"> Прокурорът от Върховната касационна прокуратура счита жалбите за неоснователни.Не намира основания за изменение на въззивния съдебен акт в претендираните в жалбите насоки.Предлага въззивното решение да бъде оставено в сила. </w:t>
        <w:tab/>
        <w:br/>
        <w:tab/>
        <w:t xml:space="preserve"> </w:t>
        <w:tab/>
        <w:br/>
        <w:tab/>
        <w:t xml:space="preserve">Върховният касационен съд,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Касационната жалба на подсъдимия е процесуално допустима.Подадена е от процесуално легитимиран субект срещу въззивен съдебен акт, подлежащ на касационен контрол, в установения в закона срок.Разгледана по същество е НЕОСНОВАТЕЛНА.</w:t>
        <w:tab/>
        <w:br/>
        <w:tab/>
        <w:t xml:space="preserve"> </w:t>
        <w:tab/>
        <w:br/>
        <w:tab/>
        <w:t xml:space="preserve">Касационната жалба на частното обвинение е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С първоинстанционната присъда № 47 от 29.05.2019 г., постановена по НОХД № 781/2019 г. от Пловдивски окръжен съд, подсъдимият И. Б. Ч. е бил признат за виновен и осъден за извършено от него престъпление по чл. 343, ал. 1, б.“в“ във вр. с чл. 342, ал. 1 от НК, като на основание чл. 58а, ал. 4 и чл. 54 от НК му е наложено наказание лишаване от свобода за срок от две години, изтърпяването на което е отложено за изпитателен срок от пет години, съобразно чл. 66, ал. 1 от НК.На основание чл. 343г от НК подсъдимият е лишен от право да управлява МПС за срок от три години, като е зачетено времето, през което същия е бил лишен от това право по административен ред.</w:t>
        <w:tab/>
        <w:br/>
        <w:tab/>
        <w:t xml:space="preserve"> </w:t>
        <w:tab/>
        <w:br/>
        <w:tab/>
        <w:t xml:space="preserve">Със същата присъда, ПОС е присъдил направените по делото разноски, които са възложени в тежест на подсъдимия и се е разпоредил с веществените доказателства по делото.</w:t>
        <w:tab/>
        <w:br/>
        <w:tab/>
        <w:t xml:space="preserve"> </w:t>
        <w:tab/>
        <w:br/>
        <w:tab/>
        <w:t xml:space="preserve">По жалби на подсъдимия, подадена чрез неговия защитник и на частните обвинители С. Г. К. и Н. П. К., подадени чрез техните повереници е образувано ВНОХД №382/2019г. по описа на Апелативен съд-Пловдив.С постановеното въззивно решение, на основание чл. 334, т. 3 във вр. с чл. 337, ал. 2, т. 1 и чл. 338 от НПК е изменена първоинстанционната присъда в наказателно-осъдителната част, като подсъдимият Ч. е признат за невинен за това, да е нарушил правилата за движение по чл. 20, ал. 2, изр. 1 и изр. 2 от ЗДвП и на основание чл. 304 е оправдан в тази част от първоначалното обвинение и е увеличен размера на наложеното на подсъдимия наказание лишаване от свобода от две години на две години и осем месеца; на основание чл. 67, ал. 3 от НПК е постановено изпълнение през определения изпитателен срок на пробационната мярка –периодични срещи с пробационен служител за срок от една година и шест месеца.Присъдата е потвърдена в останалата и част.</w:t>
        <w:tab/>
        <w:br/>
        <w:tab/>
        <w:t xml:space="preserve"> </w:t>
        <w:tab/>
        <w:br/>
        <w:tab/>
        <w:t xml:space="preserve">По касационни жалби на защитата на подсъдимото лице и на частните обвинители чрез техните повереници е образувано н. д. № 1067/2019г. по описа на ВКС.С постановеното решение №246 от 27.01.2020г., на основание чл. 354, ал. 3, т. 1 от НПК е отменено изцяло въззивното решение и делото е върнато за ново разглеждане от друг състав на Апелативен съд –Пловдив за отстраняване на допуснатите нарушения и изпълнение на дадените по реда на чл. 355, ал. 1, т. 3 от НПК указания.</w:t>
        <w:tab/>
        <w:br/>
        <w:tab/>
        <w:t xml:space="preserve"> </w:t>
        <w:tab/>
        <w:br/>
        <w:tab/>
        <w:t xml:space="preserve">С обжалваното решение, предмет на настоящата касационна проверка, постановено по образуваното ВНОХД № 33/2020г. по описа на Апелативен съд –Пловдив, на основание чл. 334, т. 3 във вр. с чл. 337, ал. 2, т. 2 и чл. 338 от НПК е изменена първоинстанционната присъда в наказателно-осъдителната част, като подсъдимия Ч. е признат за невинен за това, да е нарушил правилата за движение по чл. 20, ал. 2, изр. 1 и изр. 2 от ЗДвП и на основание чл. 304 е оправдан в тази част от първоначалното обвинение; отменено е приложението на чл. 66, ал. 1 от НК, като на основание чл. 57, ал. 1, т. 3 от ЗИНЗС е постановено наложеното на подс.Ч. наказание от 2 /две/ години лишаване от свобода да се изтърпи при първоначален ОБЩ режим. Присъдата е потвърдена в останалата и част.</w:t>
        <w:tab/>
        <w:br/>
        <w:tab/>
        <w:t xml:space="preserve"> </w:t>
        <w:tab/>
        <w:br/>
        <w:tab/>
        <w:t xml:space="preserve">По жалбата на частните обвинители С. и Н. К., подадена чрез поверениците им-адв.Б. З. и адв.Г. К.:</w:t>
        <w:tab/>
        <w:br/>
        <w:tab/>
        <w:t xml:space="preserve"> </w:t>
        <w:tab/>
        <w:br/>
        <w:tab/>
        <w:t xml:space="preserve">Касационната жалба на частното обвинение, както се посочи по-горе е недопустима и следва да бъде оставена без разглеждане.Със същата се претендира увеличение на размера на наложеното на подсъдимия наказание лишаване от свобода, като се настоява, че определеният такъв е несъответен на целите по чл. 36 от НК, и по-конкретно на генералната превенция. Независимо, че атакуваното решение на АС-Пловдив е от кръга актове, които могат да бъдат предмет на касационна проверка, разпоредбата на чл. 349 от НПК визира кой има правото на касационна жалба и протест. Това са прокурорът и другите страни в процеса, но съгласно текста на алинея трета на цитираната разпоредба, останалите страни/извън прокурора/ могат да подават жалби, когато са нарушени техните права и законни интереси.Следва да се отбележи, че размерът на наложеното на подсъдимия наказание лишаване от свобода, е бил атакуван от частното обвинение и пред въззивния съд /наред с отказа на първия съд да приложе чл. 66, ал. 1 от НК /, като ПАС законосъобразно е приел недопустимост на жалбата в тази и част, аргументирайки се с ограничението, разписано в текста на чл. 318, ал. 4 от НПК.Доколкото, на съдебните прения пред първостепенния съд, държавният обвинител изрично е посочил, че справедливото като размер наказание лишаване от свобода, което следва да бъде наложено на подсъдимия се явява отмереното на 2 години /след редукцията по чл. 58а, ал. 1 от НК/,към която позиция са се присъединили повереника на частните обвинители и те самите, както и доколкото Пловдивски окръжен съд е наложил именно размера, претендиран от посочените страни, то няма как да се приеме, че правата и законните интереси на частното обвинение са нарушени.При това положение, настоящият състав на ВКС приема, че частните обвинители не разполагат с процесуална легитимация, позволяваща им да атакуват размера на наложеното на подс.Ч. наказание лишаване от свобода, тъй като този размер е съответен на поискания от тях пред първия съд, като в този смисъл правата и законните им интереси са охранени в пълен обем.</w:t>
        <w:tab/>
        <w:br/>
        <w:tab/>
        <w:t xml:space="preserve"> </w:t>
        <w:tab/>
        <w:br/>
        <w:tab/>
        <w:t xml:space="preserve"> По жалбата на подсъдимия Ч., подадена чрез защитника му:</w:t>
        <w:tab/>
        <w:br/>
        <w:tab/>
        <w:t xml:space="preserve"> </w:t>
        <w:tab/>
        <w:br/>
        <w:tab/>
        <w:t xml:space="preserve">Изтъкнатият в същата довод за явна несправедливост на наложеното на подсъдимия наказание, аргументиран с отказа на въззивния съд да приложи разпоредбата на чл. 66 от НК е неоснователен.Наказанието на подс.Ч. е определено при условията на чл. 54 от НК, на основание чл. 373, ал. 2 НПК, в резултат на разглеждане на делото по диференцираната процедура по чл. 372, ал. 4, вр. чл. 371, т. 2 от НПК, и отмерено на две години лишаване от свобода, с постановено ефективно изтърпяване.С жалбата не е оспорен размера на така наложеното наказание, като несъгласие е изразено единствено с начина на изтърпяването му, респ. с възможността за приложението на института на условното осъждане.Затова касационната проверка е концентрирана именно върху частта от въззивният съдебен акт, в която са изложени съображения, според които приложението на чл. 66 от НК в конкретния случая се явява несъобразено с наличните смекчаващи и отегчаващи отговорността на подсъдимия обстоятелства, а така също и с целите по чл. 36 от НК.В принципен план, прилагането на института на условното осъждане е въпрос, който винаги е строго конкретен, и чието обсъждане не се изключва за нито една категория престъпления, като достатъчно е да са налице предпоставките на чл. 66 от НК, а именно да е наложено наказание лишаване от свобода до три години, лицето да не е осъждано на лишаване от свобода за престъпление от общ характер и съдът да установи, че за постигане целите на наказанието и преди всичко за поправяне на осъдения не е наложително да изтърпи наказанието.В конкретния случай са налице първите две предпоставки на цитирания текст.Извън тези формални юридически предпоставки, необходимо е да се отбележи, че за приложението на института на условното осъждане следва да се прецени преди всичко дали подсъдимият ще може да се поправи без ефективно изтърпяване на наказанието, като съдът е длъжен да не пренебрегва и генералната превенция.Комплексната преценка, направена от въззивната инстанция, че целите на наказанието по чл. 36 от НК не могат да бъдат постигнати с института на условното осъждане в настоящия случай, се възприема и от този съдебен състав.Правилно са оценени, както данните, характеризиращи конкретната степен на обществена опасност на личността на подсъдимия, така и тези касаещи деянието.Съображенията на въззивния съд се споделят изцяло от касационния съдебен състав, поради което не следва да бъдат преповтаряни или допълвани.Апелативният съд е подложил на обстоен и задълбочен анализ всички смекчаващи и отегчаващи обстоятелства, при което правилно е приел, че чистото съдебно минало на касатора, наред с младата възраст, трудовата ангажираност и разкаянието за извършеното, са смекчаващи отговорността му обстоятелства, но същевременно напълно законосъобразно е заключил, че те не могат да бъдат единствения релевантен фактор при решаването на въпроса за начина на изтърпяване на наказанието, респ. отлагане на изпълнението му по реда на чл. 66, ал. 1 от НК.От съществено значение тук е изключително грубото по своя характер нарушение на правилата за движение, изразено в управление на автомобила със скорост почти двойно по-висока от разрешената за населено място, явяваща се освен превишена и несъобразена със спецификите на конкретния пътен участък, както и предприетото демонстративно „дрифтиране“, а така също и безцеремонно отношение към спътниците на подс.Ч., на молбите, на които за адекватно и безопасно шофиране, той не е откликнал.Посочените обстоятелства, наред с категоричните данни за утвърдени навици за екстремно шофиране при подсъдимия, както и тези за предходни негови нарушения като водач на МПС по ЗДвП и ППЗДвП, останали несанкционирани от контролните органи, съвкупно илюстрират безразсъдното и по същество опасно поведение на дееца като водач на МПС.Поради това, всички тези обстоятелства, комплексно оценени, не могат да предпоставят извода, че касаторът би могъл да бъде превъзпитан и поправен без да изтърпи ефективно наложеното му наказание лишаване от свобода, каквото искане се прави с жалбата.Обстоятелствата, на които акцентира защитата не са от естество да обусловят извод, различен от изведения от въззивния съд, тъй като здравословното състояние на подсъдимия и младата му възраст са съобразени при индивидуализацията на наказанието му.Неприемлива е и аргументацията, основана на прилаганата по отношение на подсъдимия в рамките на предварителното производство мярка за неотклонение „Задържане под стража“.Макар и последната да има превантивен ефект, то той в никакъв случай няма характера, придаван му от защитата и това е така, поради същностните различия на институтите, касаещи налагането на мярка за неотклонение и този по налагане на наказанието, както и на целите, които се преследват посредством тях. При конкретните данни, както правилно е посочил ПАС, единствено ефективното изтърпяване на наказанието, освен законосъобразно, се оказва обществено оправдано, необходимо и достатъчно, за постигане целите на наказанието, визирани в чл. 36 от НК, и принципа за съответствието му с извършеното престъпление, съгласно чл. 35, ал. 3 НК.Така индивидуализирано, то е съобразено и с обществената опасност на деянието и дееца, смекчаващите и отегчаващите обстоятелства.При тези данни, верен и основан на законовите правила, е извода на въззивния съд, че поправянето и превъзпитанието на касатора, включително и като водач на МПС, може да бъде постигнато единствено чрез ефективното изтърпяване на наказанието.Идентично е положението и с оценката на превантивния ефект на наказанието върху дееца, която настоящия съдебен състав оценява като вярна и съобразена с данните по делото.Така, при новото разглеждане на делото, апелативният съд е изпълнил в пълен обем указанията, дадени с отменителното решение на касационната инстанция, постановено при предходното разглеждане на делото. </w:t>
        <w:tab/>
        <w:br/>
        <w:tab/>
        <w:t xml:space="preserve"> </w:t>
        <w:tab/>
        <w:br/>
        <w:tab/>
        <w:t xml:space="preserve">Предвид изложените съображения, настоящата инстанция намери, че наложеното на подсъдимия Ч. наказание не съдържа характеристиките на явната несправедливост, регламентирана като касационно основание по чл. 348, ал. 5, т. 2, пр. 2 НПК, а това изключва изменяването на проверявания съдебен акт, въз основа на релевирания с жалбата довод, и респ. удовлетворяване на заявеното с нея искане.</w:t>
        <w:tab/>
        <w:br/>
        <w:tab/>
        <w:t xml:space="preserve"> </w:t>
        <w:tab/>
        <w:br/>
        <w:tab/>
        <w:t xml:space="preserve">В този смисъл, при отсъствие на релевираното касационно основание, обжалваното въззивно решение следва да бъде оставено в сила.Жалбата на частното обвинение, като недопустима следва да бъде оставена без разглеждане. </w:t>
        <w:tab/>
        <w:br/>
        <w:tab/>
        <w:t xml:space="preserve"> </w:t>
        <w:tab/>
        <w:br/>
        <w:tab/>
        <w:t xml:space="preserve"> С оглед на изложеното и на основание чл. 354, ал. 1, т. 1 от НПК,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БЕЗ РАЗГЛЕЖДАНЕ жалбата на С. Г. К. и Н. П. К., подадена чрез поверениците им –адв.Б. З. и адв.Г. К., с която се иска увеличение размера на наложеното на подс.И. Б. Ч. наказание лишаване от свобода.</w:t>
        <w:tab/>
        <w:br/>
        <w:tab/>
        <w:t xml:space="preserve"> </w:t>
        <w:tab/>
        <w:br/>
        <w:tab/>
        <w:t xml:space="preserve"> ОСТАВЯ В СИЛА въззивно решение № 36/06.03.2020 г., постановено по ВНОХД №33/2020 г. по описа на Пловдивски апелативен съд.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