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№91/09.04.2013 по гр. д. №1080/2012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91</w:t>
        <w:tab/>
        <w:br/>
        <w:tab/>
        <w:t xml:space="preserve"/>
        <w:tab/>
        <w:br/>
        <w:tab/>
        <w:t xml:space="preserve"> София, 09.04.2013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четвърти април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ТАНЯ МИТОВА</w:t>
        <w:tab/>
        <w:br/>
        <w:tab/>
        <w:t xml:space="preserve"/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1080 по описа за 2012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от ГПК. </w:t>
        <w:tab/>
        <w:br/>
        <w:tab/>
        <w:t xml:space="preserve"> </w:t>
        <w:tab/>
        <w:br/>
        <w:tab/>
        <w:t xml:space="preserve">Постъпила е молба от А. Ц. А. за освобождаване на внесената сума от 2 246,40 лв., послужила като обезпечение за спиране изпълнението на въззивно решение в частта относно заплащане на месечна издръжка на малолетното дете М. С. М., представлявано от своята майка С. М. И.. Молителят желае внесеното обезпечение да бъде върнато по сметка, посочена в молбата.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Трето отделение, намира, че искането е допустимо и основателно.</w:t>
        <w:tab/>
        <w:br/>
        <w:tab/>
        <w:t xml:space="preserve"> </w:t>
        <w:tab/>
        <w:br/>
        <w:tab/>
        <w:t xml:space="preserve">От представената към молбата разписка от 14.02.2013 г., издадена от С. М. И., се установява, че молителят и е заплатил дължимите суми за издръжка на малолетното дете до датата 3.4.213 г., както и разноските по делото. Следователно обезпечителната нужда е отпаднала и обезпечението трябва да бъде върнато на молителя. 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Трето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ОСВОБОЖДАВА </w:t>
        <w:tab/>
        <w:br/>
        <w:tab/>
        <w:t xml:space="preserve"> </w:t>
        <w:tab/>
        <w:br/>
        <w:tab/>
        <w:t xml:space="preserve">внесеното от А. Ц. А., ЕГН [ЕГН], съдебен адрес [населено място], [улица], чрез А. Г. М., обезпечение в размер на 2 246,40/ две хиляди двеста четиридесет и шест лева и четиридесет стотинки/ лв. по сметката на Върховния касационен съд за спиране на изпълнението на решение № 710 от 30.4.2012 г., постановено по гр. д. № 1909 по описа за 2011 г. на Софийския апелативен съд, ГК, Първи състав.</w:t>
        <w:tab/>
        <w:br/>
        <w:tab/>
        <w:t xml:space="preserve"> </w:t>
        <w:tab/>
        <w:br/>
        <w:tab/>
        <w:t xml:space="preserve">Сумата да се преведе по сметка [банкова сметка], B. код на Банката- UBBS BGSF.</w:t>
        <w:tab/>
        <w:br/>
        <w:tab/>
        <w:t xml:space="preserve"> </w:t>
        <w:tab/>
        <w:br/>
        <w:tab/>
        <w:t xml:space="preserve">Копие от настоящото определение, ведно с копие от молба вх. № 1739 от 19.02.2013 г. и копие от платежното нареждане да се предадат в счетоводството на Върховния касационен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