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№160/30.03.2011 по гр. д. №333/2010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правомощия на въззивната инстанция</w:t>
        <w:tab/>
        <w:br/>
        <w:tab/>
        <w:t xml:space="preserve"> </w:t>
        <w:tab/>
        <w:br/>
        <w:tab/>
        <w:t xml:space="preserve">относителна недействителност</w:t>
        <w:tab/>
        <w:br/>
        <w:tab/>
        <w:t xml:space="preserve"> </w:t>
        <w:tab/>
        <w:br/>
        <w:tab/>
        <w:t xml:space="preserve">определяне на квоти</w:t>
        <w:tab/>
        <w:br/>
        <w:tab/>
        <w:t xml:space="preserve"> </w:t>
        <w:tab/>
        <w:br/>
        <w:tab/>
        <w:t xml:space="preserve">договор за замяна</w:t>
        <w:tab/>
        <w:br/>
        <w:tab/>
        <w:t xml:space="preserve"> </w:t>
        <w:tab/>
        <w:br/>
        <w:tab/>
        <w:t xml:space="preserve">Недействителност на разпореждане с наследство</w:t>
        <w:tab/>
        <w:br/>
        <w:tab/>
        <w:t xml:space="preserve"> </w:t>
        <w:tab/>
        <w:br/>
        <w:tab/>
        <w:t xml:space="preserve">преюдициални въпроси в производството за делба</w:t>
        <w:tab/>
        <w:br/>
        <w:tab/>
        <w:t xml:space="preserve"> </w:t>
        <w:tab/>
        <w:br/>
        <w:tab/>
        <w:t xml:space="preserve">възражение за нищожност</w:t>
        <w:tab/>
        <w:br/>
        <w:tab/>
        <w:t xml:space="preserve"> </w:t>
        <w:tab/>
        <w:br/>
        <w:tab/>
        <w:t xml:space="preserve">Решение по гр. д. № 333/10 г. на ВКС, І ГО, стр.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160</w:t>
        <w:tab/>
        <w:br/>
        <w:tab/>
        <w:t xml:space="preserve"> </w:t>
        <w:tab/>
        <w:br/>
        <w:tab/>
        <w:t xml:space="preserve">гр. С., 30.03.2011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Б., първо гражданско отделение, в съдебно заседание проведено на двадесет и трети март през две хиляди и единадесета година в състав: 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ЛИДИЯ РИКЕВСКА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> </w:t>
        <w:tab/>
        <w:br/>
        <w:tab/>
        <w:t xml:space="preserve">при секретаря Ан. И.</w:t>
        <w:tab/>
        <w:br/>
        <w:tab/>
        <w:t xml:space="preserve"> </w:t>
        <w:tab/>
        <w:br/>
        <w:tab/>
        <w:t xml:space="preserve">след като разгледа докладваното от съдия </w:t>
        <w:tab/>
        <w:br/>
        <w:tab/>
        <w:t xml:space="preserve"> </w:t>
        <w:tab/>
        <w:br/>
        <w:tab/>
        <w:t xml:space="preserve">Л. РИКЕВСКА</w:t>
        <w:tab/>
        <w:br/>
        <w:tab/>
        <w:t xml:space="preserve"> </w:t>
        <w:tab/>
        <w:br/>
        <w:tab/>
        <w:t xml:space="preserve"> гр. д. №</w:t>
        <w:tab/>
        <w:br/>
        <w:tab/>
        <w:t xml:space="preserve"> </w:t>
        <w:tab/>
        <w:br/>
        <w:tab/>
        <w:t xml:space="preserve"> 333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2010 г.,</w:t>
        <w:tab/>
        <w:br/>
        <w:tab/>
        <w:t xml:space="preserve"> </w:t>
        <w:tab/>
        <w:br/>
        <w:tab/>
        <w:t xml:space="preserve">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290 и сл. ГПК.</w:t>
        <w:tab/>
        <w:br/>
        <w:tab/>
        <w:t xml:space="preserve"> </w:t>
        <w:tab/>
        <w:br/>
        <w:tab/>
        <w:t xml:space="preserve"> Г. Р. К., З. Р. К. и К. Р. К. обжалват решение № 265 от 03.12.2009 г. по гр. д. № 455/09 г. на Окръжен съд[населено място] в частта, в която съдът е обезсилил допълнително решение № 265 от 08.09.2009 г. по гр. д. № 546/08 г. на Районен съд[населено място]. Оплакванията развити в касационната жалба са, че решението е неправилно поради нарушение на материалния закон, на съществени процесуални правила и е необосновано. </w:t>
        <w:tab/>
        <w:br/>
        <w:tab/>
        <w:t xml:space="preserve"> </w:t>
        <w:tab/>
        <w:br/>
        <w:tab/>
        <w:t xml:space="preserve"> Ответникът по касация [фирма][населено място] оспорва жалбата.</w:t>
        <w:tab/>
        <w:br/>
        <w:tab/>
        <w:t xml:space="preserve"> </w:t>
        <w:tab/>
        <w:br/>
        <w:tab/>
        <w:t xml:space="preserve"> Ответникът по касация Е. М. К. е починала в хода на касационното обжалване. Нейни наследници са касаторите, които с изрична молба са заявили че не поддържат касационната жалба срещу нея и встъпват в правата и.</w:t>
        <w:tab/>
        <w:br/>
        <w:tab/>
        <w:t xml:space="preserve"> </w:t>
        <w:tab/>
        <w:br/>
        <w:tab/>
        <w:t xml:space="preserve"> С определение № 922 от 21.10. 2010 г. ВКС е допуснал на основание чл. 280 ал. 1 т. 1 ГПК касационно обжалване на въззивното решение по въпроса </w:t>
        <w:tab/>
        <w:br/>
        <w:tab/>
        <w:t xml:space="preserve"> </w:t>
        <w:tab/>
        <w:br/>
        <w:tab/>
        <w:t xml:space="preserve">дали в производството по допускане на делба съдът следва да се произнесе с изричен диспозитив по възражение за прогласяване на относителна недействителност на договор на основание чл. 76 ЗН.</w:t>
        <w:tab/>
        <w:br/>
        <w:tab/>
        <w:t xml:space="preserve"> </w:t>
        <w:tab/>
        <w:br/>
        <w:tab/>
        <w:t xml:space="preserve"> ВКС, след като взема предвид становищата на страните, обсъди доводите им съобразно чл. 290 ал. 2 ГПК, както и събраните по делото доказателства, прие за установено следното: </w:t>
        <w:tab/>
        <w:br/>
        <w:tab/>
        <w:t xml:space="preserve"> </w:t>
        <w:tab/>
        <w:br/>
        <w:tab/>
        <w:t xml:space="preserve"> С решение № 98 от 28.04.2009 г. по гр. д. № 546/08 г. Районен съд[населено място] е допуснал делба между Е. К., Г. К., З. К. и К. К. за три имота, при квоти 3/6 ид. ч. за Е. К. и по 1/6 ид. ч. за Г. К., З. К. и К. К.. Отхвърлил е иска за делба на [фирма] срещу Г. К., З. К. и К. К.. С допълнително решение № 265 от 08.09.2009 г. първоинстанционният съд е прогласил на основание чл. 76 ЗН за недействителен договора обективиран в нот. акт № 134 от 06.03.2008 г. между Е. К. и [фирма].</w:t>
        <w:tab/>
        <w:br/>
        <w:tab/>
        <w:t xml:space="preserve"> </w:t>
        <w:tab/>
        <w:br/>
        <w:tab/>
        <w:t xml:space="preserve"> С обжалваното решение въззивният съд е обезсилил допълнително решение № 265 от 08.09.2009 г., с което на основание чл. 76 ЗН е прогласен за недействителен договорът между [фирма] и Е. К. сключен с нот. акт № 134 от 06.03.2008 г. и е прекратил производството в тази част. Оставил е в сила решение № 98 от 28.04.2009 г. в частта, в която е отхвърлен предявения от [фирма] срещу касаторите иск за делба на трите имота. </w:t>
        <w:tab/>
        <w:br/>
        <w:tab/>
        <w:t xml:space="preserve"> </w:t>
        <w:tab/>
        <w:br/>
        <w:tab/>
        <w:t xml:space="preserve">За да обезсили допълнителното решение въззивният съд е приел че правото да се прогласи относителна недействителност може да се упражни с инцидентен установителен иск или с възражение. Тъй като иск не е бил предявен, по възражението съдът не може да се произнесе с отделен диспозитив, а ще се произнесе във фазата по извършване на делбата. Сделката оставала действителна само ако имотът се падне в дял на Е. К..</w:t>
        <w:tab/>
        <w:br/>
        <w:tab/>
        <w:t xml:space="preserve"> </w:t>
        <w:tab/>
        <w:br/>
        <w:tab/>
        <w:t xml:space="preserve"> В касационната жалба се твърди, че съдът не съобразил е разясненията в Тълкувателно решение № 1 от 19.05.2004 г. Възражението направено от касаторите за относителна недействителност на извършеното разпореждане, било преюдициално по смисъла на чл. 343 ГПК и съдът дължал произнасяне по неговата основателност.</w:t>
        <w:tab/>
        <w:br/>
        <w:tab/>
        <w:t xml:space="preserve"> </w:t>
        <w:tab/>
        <w:br/>
        <w:tab/>
        <w:t xml:space="preserve"> Установено е по делото, че Г. К., З. К., К. К. и Е. К. са наследници на К. К., починал през 1988 г. С нот. акт № 134/08 г. Е. К. заменила своите ид. ч. от три незастроени земеделски имота в[населено място] срещу пасище с храсти с площ 4 дка в същото село и за сумата 150 000 лв. В писмения си отговор на исковата молба сънаследниците Г. К., З. К. и К. К. са направили възражение, че договорът за замяна е относително недействителен на основание чл. 76 ЗН, поради което сделката следва да бъде обявена за недействителна.</w:t>
        <w:tab/>
        <w:br/>
        <w:tab/>
        <w:t xml:space="preserve"> </w:t>
        <w:tab/>
        <w:br/>
        <w:tab/>
        <w:t xml:space="preserve"> В Тълкувателно решение № 1 от 19.05.2004 г. по гр. д. № 1/04 г. ОСГК на ВКС е прието, че актът на разпореждане на сънаследник с отделна наследствена вещ е относително недействителен. Правото на сънаследника, да иска прогласяване на относителната недействителност на такова разпореждане със сънаследствения имот по чл. 76 ЗН, може да се упражни само в първата фаза на делбения процес, с инцидентен установителен иск или с правоизключващо възражение. Спорът по чл. 76 ЗН е преюдициален и обуславящ спора за собственост в делбения процес, тъй като с решението по чл. 282 ал. 1 ГПК отм., сега чл. 344 ал. 1 ГПК, следва със силата на пресъдено нещо да се разреши спора кой е титуляр на правото на собственост. Съдът дължи произнасяне с отделен диспозитив както в случай, че искът по чл. 76 ЗН бъде упражнен с инцидентен установителен иск, така и в случай когато правото е упражнено с възражение, тъй като мотивите на съда, дори в тях да се съдържат изводи за основателност на възражението, нямат обвързваща сила по отношение на страните. Приобретателят по сделката е ответник по иска, тъй като ако при делбата имота се падне в дял на друг съделител, разпоредителната сделка ще бъде относително недействителна и в този случай сънаследникът прехвърлител отговаря спрямо приобретателя по реда на чл. 189 и сл. ЗЗД.</w:t>
        <w:tab/>
        <w:br/>
        <w:tab/>
        <w:t xml:space="preserve"> </w:t>
        <w:tab/>
        <w:br/>
        <w:tab/>
        <w:t xml:space="preserve"> С оглед на изложеното настоящият състав счита, че жалбата е основателна. Решението в обжалваната му част следва да бъде отменено, а делото върнато на въззивния съд за произнасяне в диспозитивната част на решението по възражението на касаторите по чл. 76 ЗН. </w:t>
        <w:tab/>
        <w:br/>
        <w:tab/>
        <w:t xml:space="preserve"> </w:t>
        <w:tab/>
        <w:br/>
        <w:tab/>
        <w:t xml:space="preserve"> Водим от горното и на основание чл. 293 ГПК ВКС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 № 265 от 03.12.2009 г. по гр. д. № 455/09 г. на Окръжен съд[населено място] в частта, в която съдът е обезсилил допълнително решение № 265 от 08.09.2009 г. по гр. д. № 546/08 г. на Районен съд[населено място] и 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същия съд за произнасяне по възражението на Г. Р. К., З. Р. К. и К. Р. К. по чл. 76 ЗН.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