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№123/28.03.2011 по гр. д. №121/2011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ab/>
        <w:br/>
        <w:tab/>
        <w:t xml:space="preserve"> № 123 </w:t>
        <w:tab/>
        <w:br/>
        <w:tab/>
        <w:t xml:space="preserve"/>
        <w:tab/>
        <w:br/>
        <w:tab/>
        <w:t xml:space="preserve"> С., 28.03.2011 г.</w:t>
        <w:tab/>
        <w:br/>
        <w:tab/>
        <w:t xml:space="preserve"/>
        <w:tab/>
        <w:br/>
        <w:tab/>
        <w:t xml:space="preserve">В ИМЕТО НА НАРОДА</w:t>
        <w:tab/>
        <w:br/>
        <w:tab/>
        <w:t xml:space="preserve"> </w:t>
        <w:tab/>
        <w:br/>
        <w:tab/>
        <w:t xml:space="preserve"> Върховният касационен съд на Р. Б., първо гражданско отделение, в закрито заседание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ab/>
        <w:br/>
        <w:tab/>
        <w:t xml:space="preserve">ГЪЛЪБИНА ГЕНЧЕВА</w:t>
        <w:tab/>
        <w:br/>
        <w:tab/>
        <w:t xml:space="preserve"> </w:t>
        <w:tab/>
        <w:br/>
        <w:tab/>
        <w:t xml:space="preserve"> като разгледа докладваното от съдия Г. ч. гр. д.№121 по описа за 2011г., за да се произнесе, взе предвид следното:</w:t>
        <w:tab/>
        <w:br/>
        <w:tab/>
        <w:t xml:space="preserve"/>
        <w:tab/>
        <w:br/>
        <w:tab/>
        <w:t xml:space="preserve"/>
        <w:tab/>
        <w:br/>
        <w:tab/>
        <w:t xml:space="preserve">Производството е по чл. 278 от ГПК. С разпореждане от 28.01.11г. по гр. д.598/10г. на Ш. окръжен съд е върната касационната жалба на Д. М. Д., С. И. И., М. А. Ж. и Д. П. Д. срещу решението от 14.12.10г. по същото дело. Въззивният съд е приел, че в определения срок не са отстранени недостатъците на жалбата. </w:t>
        <w:tab/>
        <w:br/>
        <w:tab/>
        <w:t xml:space="preserve"> </w:t>
        <w:tab/>
        <w:br/>
        <w:tab/>
        <w:t xml:space="preserve"> Частна жалба срещу това разпореждане е подадена от Д. М. Д., С. И., М. Ж. и Д. П. Д.. Те считат, че са отстранили всички недостатъци на касационната жалба в срок и затова въззивният съд не е имал основание да я връща.</w:t>
        <w:tab/>
        <w:br/>
        <w:tab/>
        <w:t xml:space="preserve"> </w:t>
        <w:tab/>
        <w:br/>
        <w:tab/>
        <w:t xml:space="preserve"> Ответниците в производството не вземат становище по частната жалба. </w:t>
        <w:tab/>
        <w:br/>
        <w:tab/>
        <w:t xml:space="preserve"> </w:t>
        <w:tab/>
        <w:br/>
        <w:tab/>
        <w:t xml:space="preserve"> Върховният касационен съд, състав на първо гражданско отделение приема, че частната жалба е процесуално допустима, но неоснователна.</w:t>
        <w:tab/>
        <w:br/>
        <w:tab/>
        <w:t xml:space="preserve"> </w:t>
        <w:tab/>
        <w:br/>
        <w:tab/>
        <w:t xml:space="preserve"> Д. М. Д., С. И., М. Ж. и Д. П. Д. са подали касационна жалба вх.№12252 от 28.12.2010г. срещу решението от 14.12.10г. по гр. д.598/10г. на Ш. окръжен съд. Тази жалба е била нередовна, тъй като не е била придружена от изложение по чл. 284, ал. 3, т. 1 от ГПК на основанията по чл. 280, ал. 1 от ГПК за допустимост на касационното обжалване, липсвало е пълномощно по 284, ал. 2 от ГПК за приподписването и от адв.Г.; в самата жалба не са посочени касационните основания по чл. 281 от ГПК, както и исканията на жалбоподателите и не е бил приложен документ за внасяне на дължимата държавна такса в пълен размер. </w:t>
        <w:tab/>
        <w:br/>
        <w:tab/>
        <w:t xml:space="preserve"> </w:t>
        <w:tab/>
        <w:br/>
        <w:tab/>
        <w:t xml:space="preserve"> С разпореждане от 05.01.11г. жалбата е оставена от въззивния съд без движение и са дадени подробни указания за отстраняване на недостатъците и. Указано е, че при неизпълнение на указанията в срок, жалбата ще бъде върната. Указанията са получени на 14.01.11г. за Д. М. Д. и С. И.; на 17.01.11г. от Д. П. Д. и на 13.01.11г. за М. Ж.. </w:t>
        <w:tab/>
        <w:br/>
        <w:tab/>
        <w:t xml:space="preserve"> </w:t>
        <w:tab/>
        <w:br/>
        <w:tab/>
        <w:t xml:space="preserve"> На 17.01.2001г. в съда е постъпило уточнение на касационната жалба, с което обаче не са отстранени всичките и недостатъци. Така нареченото изложение към няма съдържанието по чл. 284, ал. 3, т. 1, вр. чл. 280, ал. 1 от ГПК – не са формулирани правните въпроси, по които се е произнесъл въззивният съд, нито пък е посочено някое от основанията по чл. 280, ал. 1 от ГПК за допустимост на касационното обжалване. Както в жалбата, така и в изложението се съдържат само общи оплаквания за неправилност на въззивното решение, които не са достатъчни, за да се допусне разглеждане на жалбата по същество от ВКС. Приподписването на жалбата от лице, което не е пълномощник по делото и което, макар да има юридическа правоспособност, няма данни да е адвокат или юрисконсулт, е съвсем формално, без ангажимент за проверка на нейното съдържание и за съответствието му с изискванията на чл. 280, ал. 1 от ГПК и на чл. 281 от ГПК. При това положение, тъй като не са били отстранени в срок най-съществените недостатъци на касационната жалба, правилно въззивният съд я е върнал с обжалваното в настоящото производство разпореждане от 28.01.11г. по гр. д.598/10г. на Ш. окръжен съд. Частната жалба срещу това разпореждане е неоснователна и следва да се остави без уважение. </w:t>
        <w:tab/>
        <w:br/>
        <w:tab/>
        <w:t xml:space="preserve"> </w:t>
        <w:tab/>
        <w:br/>
        <w:tab/>
        <w:t xml:space="preserve"> Водим от изложеното, Върховният касационен съд, състав на първо гражданско отделение,</w:t>
        <w:tab/>
        <w:br/>
        <w:tab/>
        <w:t xml:space="preserve"/>
        <w:tab/>
        <w:br/>
        <w:tab/>
        <w:t xml:space="preserve">ОПРЕДЕЛИ: </w:t>
        <w:tab/>
        <w:br/>
        <w:tab/>
        <w:t xml:space="preserve"/>
        <w:tab/>
        <w:br/>
        <w:tab/>
        <w:t xml:space="preserve">ОСТАВЯ В СИЛА </w:t>
        <w:tab/>
        <w:br/>
        <w:tab/>
        <w:t xml:space="preserve"> </w:t>
        <w:tab/>
        <w:br/>
        <w:tab/>
        <w:t xml:space="preserve">разпореждане от 28.01.11г. по гр. д.598/10г. на Ш. окръжен съд. </w:t>
        <w:tab/>
        <w:br/>
        <w:tab/>
        <w:t xml:space="preserve"> </w:t>
        <w:tab/>
        <w:br/>
        <w:tab/>
        <w:t xml:space="preserve"> Определението не подлежи на обжалване. </w:t>
        <w:tab/>
        <w:br/>
        <w:tab/>
        <w:t xml:space="preserve"/>
        <w:tab/>
        <w:br/>
        <w:tab/>
        <w:t xml:space="preserve">ПРЕДСЕДАТЕЛ: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