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№373/31.10.2017 по гр. д. №5455/2015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373</w:t>
        <w:tab/>
        <w:br/>
        <w:tab/>
        <w:t xml:space="preserve"> </w:t>
        <w:tab/>
        <w:br/>
        <w:tab/>
        <w:t xml:space="preserve"> София, 31 октомври 2017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Четвърто </w:t>
        <w:tab/>
        <w:br/>
        <w:tab/>
        <w:t xml:space="preserve"> </w:t>
        <w:tab/>
        <w:br/>
        <w:tab/>
        <w:t xml:space="preserve">гражданско отделение, в закрито заседание на двадесет и осми септември,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МАРИО ПЪРВАНОВ </w:t>
        <w:tab/>
        <w:br/>
        <w:tab/>
        <w:t xml:space="preserve"> </w:t>
        <w:tab/>
        <w:br/>
        <w:tab/>
        <w:t xml:space="preserve"> Членове: МАРГАРИТА ГЕОРГИЕВА ЕРИК ВАСИЛЕВ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гр. дело №5455/2015 г. </w:t>
        <w:tab/>
        <w:br/>
        <w:tab/>
        <w:t xml:space="preserve"> </w:t>
        <w:tab/>
        <w:br/>
        <w:tab/>
        <w:t xml:space="preserve"> С молба вх. №64451/20.05.2015 г. на Г. П. К., [населено място], се иска отмяна на основание чл. 303, ал. 1, т. 2 ГПК на влязлото в сила решение №603 от 27.03.2013 г. по гр. д. № 3977/2012 г. на Софийския апелативен съд, с което е потвърдено решение №3571/22.05.2012 г. по гр. дело №3586/2009 год. на Софийския градски съд. С първоинстанционното решение молителката е осъдена да заплати на Н. Д. Н. сумата 31 963 евро на основание чл. 284, ал. 2 ЗЗД заедно със законната лихва от предявяването на иска. Изложени са твърдения, че е налице основанието по чл. 303, ал. 1, т. 2 ГПК, защото с влязла в сила присъда е оправдана и призната за невиновна за извършеното обсебване на парична сума в размер на 63 926 евро. За част от същата сума в размер на 31 963 евро е осъдена с посоченото по-горе влязло в сила решение. Ето защо има две противоречиви решения по гражданското дело и по наказателното дело.</w:t>
        <w:tab/>
        <w:br/>
        <w:tab/>
        <w:t xml:space="preserve"> </w:t>
        <w:tab/>
        <w:br/>
        <w:tab/>
        <w:t xml:space="preserve"> Ответницата Н. Д. Н., [населено място], оспорва молбата за отмяна. </w:t>
        <w:tab/>
        <w:br/>
        <w:tab/>
        <w:t xml:space="preserve"> </w:t>
        <w:tab/>
        <w:br/>
        <w:tab/>
        <w:t xml:space="preserve"> Производството по делото е спряно, защото по въпроса какви са правомощията на ВКС в производството по чл. 307 ГПК, когато молбата за отмяна не съдържа надлежни твърдения за наличието на годно основание за отмяна по смисъла на чл. 303, ал. 1, т. 1-7 и чл. 304 ГПК има образувано т. дело №7/2014 г. на ОСГТК на ВКС за постановяване на тълкувателно решение.</w:t>
        <w:tab/>
        <w:br/>
        <w:tab/>
        <w:t xml:space="preserve"> </w:t>
        <w:tab/>
        <w:br/>
        <w:tab/>
        <w:t xml:space="preserve"> С ТР №7/2014 от 31.07.2017 г. по тълк. дело №:7/2014 г. на ОСГТК на ВКС, т. 10 се прие, че молба за отмяна, която не съдържа конкретни и надлежни твърдения за наличие на някое от основанията по смисъла на чл. 303, ал. 1 ГПК е недопустима. ВКС се произнася с определение, с което я оставя без разглеждане. </w:t>
        <w:tab/>
        <w:br/>
        <w:tab/>
        <w:t xml:space="preserve"> </w:t>
        <w:tab/>
        <w:br/>
        <w:tab/>
        <w:t xml:space="preserve"> С оглед изложеното производството по делото следва да бъде възобновено. Молбата за отмяна трябва да бъде оставена без разглеждане като недопустима. Основанието за отмяна по чл. 303, ал. 1, т. 2 ГПК е налице когато по надлежния съдебен ред се установи неистинност на документ, на показания на свидетел, на заключение на вещо лице, върху които е основано решението, или престъпно действие на страната, на нейния представител, на член от състава на съда или на връчител във връзка с решаването на делото. Отменителното основание по чл. 303, ал. 1, т. 4 ГПК пък изисква да има пълно субективно и обективно тъждество на делата, по които са постановени противоречиви решения. Това означава, че между едни и същи страни за същото искане и на същото основание са постановени две влезли в сила решения, които си противоречат. В този случай се отменя това от двете противоречиви решения, което е неправилно.</w:t>
        <w:tab/>
        <w:br/>
        <w:tab/>
        <w:t xml:space="preserve"> </w:t>
        <w:tab/>
        <w:br/>
        <w:tab/>
        <w:t xml:space="preserve"> В молбата за отмяна са изложени твърдения за противоречие между решение по гражданско дело и оправдателна присъда по наказателно дело, поради което следва да се приеме, че няма надлежни твърдения за наличието на годно основание за отмяна по смисъла на чл. 303, ал. 1, т. 1-7 ГПК.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ВЪЗОБНОВЯВА производството по гр. дело №5455/2015 г.</w:t>
        <w:tab/>
        <w:br/>
        <w:tab/>
        <w:t xml:space="preserve"> </w:t>
        <w:tab/>
        <w:br/>
        <w:tab/>
        <w:t xml:space="preserve"> ОСТАВЯ БЕЗ РАЗГЛЕЖДАНЕ молба вх. №64451/20.05.2015 г. на Г. П. К., [населено място], за отмяна на основание чл. 303, ал. 1, т. 2 ГПК на влязлото в сила решение №603 от 27.03.2013 г. по гр. д. № 3977/2012 г. на Софийския апелативен съд.</w:t>
        <w:tab/>
        <w:br/>
        <w:tab/>
        <w:t xml:space="preserve"> </w:t>
        <w:tab/>
        <w:br/>
        <w:tab/>
        <w:t xml:space="preserve"> Определението може да се обжалва с частна жалба в едноседмичен срок от съобщението пред друг състав на ВКС.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