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№189/10.11.2022 по ч. нак. д. №833/2022 на ВКС, НК, II н.о., докладвано от съдия Надежда Трифонова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189</w:t>
        <w:tab/>
        <w:br/>
        <w:tab/>
        <w:t xml:space="preserve"/>
        <w:tab/>
        <w:br/>
        <w:tab/>
        <w:t xml:space="preserve">гр. София, 10.11.2022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Върховен касационен съд на Република България, Второ наказателно отделение, в закрито съдебно заседание на седми октомври през две хиляди и двадесет и втора година в състав: ПРЕДСЕДАТЕЛ: ТЕОДОРА СТАМБОЛОВА</w:t>
        <w:tab/>
        <w:br/>
        <w:tab/>
        <w:t xml:space="preserve"/>
        <w:tab/>
        <w:br/>
        <w:tab/>
        <w:t xml:space="preserve"> ЧЛЕНОВЕ: НАДЕЖДА ТРИФОНОВА</w:t>
        <w:tab/>
        <w:br/>
        <w:tab/>
        <w:t xml:space="preserve"/>
        <w:tab/>
        <w:br/>
        <w:tab/>
        <w:t xml:space="preserve"> ПЕТЯ КОЛЕВА</w:t>
        <w:tab/>
        <w:br/>
        <w:tab/>
        <w:t xml:space="preserve"/>
        <w:tab/>
        <w:br/>
        <w:tab/>
        <w:t xml:space="preserve">като разгледа докладваното от съдия Н. Трифонова касационно частно дело № 833 по описа за 2022г.,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образувано на основание чл. 44, ал. 1 от НПК по повод определение 12.10.2022г. и от 19.10.2022г. на съдията по НАХД № 511/2022г. по описа на РС Горна Оряховица, с което е прекратено съдебното производство по делото и е повдигнат спор за подсъдност пред Върховния касационен съд.</w:t>
        <w:tab/>
        <w:br/>
        <w:tab/>
        <w:t xml:space="preserve"/>
        <w:tab/>
        <w:br/>
        <w:tab/>
        <w:t xml:space="preserve"> Прокурорът от Върховна касационна прокуратура е изразил писмено становище, че делото следва да се разгледа от РС Велико Търново.</w:t>
        <w:tab/>
        <w:br/>
        <w:tab/>
        <w:t xml:space="preserve"/>
        <w:tab/>
        <w:br/>
        <w:tab/>
        <w:t xml:space="preserve"> Върховният касационен съд, за да се произнесе, взе предвид следното:</w:t>
        <w:tab/>
        <w:br/>
        <w:tab/>
        <w:t xml:space="preserve"/>
        <w:tab/>
        <w:br/>
        <w:tab/>
        <w:t xml:space="preserve"> По повод постъпила жалба от В. Ш., подадена чрез упълномощения му защитник адв.В.Ш. срещу наказателно постановление № 22-1275-000779 ОДМВР В.Търново е било образувано НАХД № 75/2022г. пред Великотърновския районен съд. С определение от 09.09.2022г. съдът е прекратил производството и е изпратил делото за разглеждане на РС Горна Оряховица с аргумента, че наказателното постановление подлежи на обжалване в района, в който е извършено административното нарушение, а това в случая е района на гр. Горна Оряховица.</w:t>
        <w:tab/>
        <w:br/>
        <w:tab/>
        <w:t xml:space="preserve"/>
        <w:tab/>
        <w:br/>
        <w:tab/>
        <w:t xml:space="preserve">С определение 12.10.2022г. и от 19.10.2022г. на съдията по НАХД № 511/2022г. по описа на РС Горна Оряховица, е прекратено съдебното производство по делото и е повдигнат спор за подсъдност пред Върховния касационен съд </w:t>
        <w:tab/>
        <w:br/>
        <w:tab/>
        <w:t xml:space="preserve"/>
        <w:tab/>
        <w:br/>
        <w:tab/>
        <w:t xml:space="preserve"> Върховният касационен съд намира, че в случая делото следва да се разгледа от РС гр. Велико Търново.</w:t>
        <w:tab/>
        <w:br/>
        <w:tab/>
        <w:t xml:space="preserve"/>
        <w:tab/>
        <w:br/>
        <w:tab/>
        <w:t xml:space="preserve">Съгласно чл. 59, ал. 1 от ЗАНН компетентен да разгледа жалбата срещу наказателното постановление е районният съд, в чийто район е извършено или довършено твърдяното нарушение. Очевидно нарушението е извършено на територията на гр. Велико Търново, което се установява от поведения в хода на съдебното производство разпит на свидетел. След като нарушението е извършено на територията на гр. Велико Търново, компетентен да разгледа делото е РС Велико Търново. </w:t>
        <w:tab/>
        <w:br/>
        <w:tab/>
        <w:t xml:space="preserve"/>
        <w:tab/>
        <w:br/>
        <w:tab/>
        <w:t xml:space="preserve"> Водим от изложените съображения и на основание чл. 44, ал. 1 от НПК Върховният касационен съд, второ наказателно отделение,</w:t>
        <w:tab/>
        <w:br/>
        <w:tab/>
        <w:t xml:space="preserve"/>
        <w:tab/>
        <w:br/>
        <w:tab/>
        <w:t xml:space="preserve"> О П Р Е Д Е Л И : </w:t>
        <w:tab/>
        <w:br/>
        <w:tab/>
        <w:t xml:space="preserve"/>
        <w:tab/>
        <w:br/>
        <w:tab/>
        <w:t xml:space="preserve">ИЗПРАЩА НАХД № 511/2022г по описа на районен съд гр. Горна Оряховица, за разглеждане от районен съд гр. Велико Търново.</w:t>
        <w:tab/>
        <w:br/>
        <w:tab/>
        <w:t xml:space="preserve"/>
        <w:tab/>
        <w:br/>
        <w:tab/>
        <w:t xml:space="preserve">Препис от определението да се изпрати на РС гр. Горна Оряховица за сведение.</w:t>
        <w:tab/>
        <w:br/>
        <w:tab/>
        <w:t xml:space="preserve"/>
        <w:tab/>
        <w:br/>
        <w:tab/>
        <w:t xml:space="preserve">Настоящото определение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