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№5080/10.11.2022 по гр. д. №2263/2022 на ВКС, ГК, IV г.о., докладвано от съдия Яна Вълдобрева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50809</w:t>
        <w:tab/>
        <w:br/>
        <w:tab/>
        <w:t xml:space="preserve"/>
        <w:tab/>
        <w:br/>
        <w:tab/>
        <w:t xml:space="preserve">гр. София, 10.11.2022г.</w:t>
        <w:tab/>
        <w:br/>
        <w:tab/>
        <w:t xml:space="preserve"/>
        <w:tab/>
        <w:br/>
        <w:tab/>
        <w:t xml:space="preserve">В. К. С, Четвърто гражданско отделение в закрито заседание на седми ноември две хиляди двадесет и втора година в състав: </w:t>
        <w:tab/>
        <w:br/>
        <w:tab/>
        <w:t xml:space="preserve"/>
        <w:tab/>
        <w:br/>
        <w:tab/>
        <w:t xml:space="preserve"> ПРЕДСЕДАТЕЛ: БОРИС ИЛИЕВ</w:t>
        <w:tab/>
        <w:br/>
        <w:tab/>
        <w:t xml:space="preserve"/>
        <w:tab/>
        <w:br/>
        <w:tab/>
        <w:t xml:space="preserve"> ЧЛЕНОВЕ: ЕРИК ВАСИЛЕВ</w:t>
        <w:tab/>
        <w:br/>
        <w:tab/>
        <w:t xml:space="preserve"/>
        <w:tab/>
        <w:br/>
        <w:tab/>
        <w:t xml:space="preserve"> ЯНА ВЪЛДОБРЕВА</w:t>
        <w:tab/>
        <w:br/>
        <w:tab/>
        <w:t xml:space="preserve"/>
        <w:tab/>
        <w:br/>
        <w:tab/>
        <w:t xml:space="preserve">като разгледа докладваното от съдията Вълдобрева гр. д. № 2263/2022г.,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/>
        <w:tab/>
        <w:br/>
        <w:tab/>
        <w:t xml:space="preserve">Образувано е по касационна жалба с вх. № 9579/29.04.2022г., подадена от Р. С. Г., чрез адв.Д. И., против решение № 408 от 23.03.2022г. по в. гр. дело № 2913/2021г. на Софийския апелативен съд, ГО, 12 състав, с което след отмяна на решение № 264069/18.06.2021г. по гр. дело № 826/2019г. на СГС, ГО, 13 състав, е уважен иск с правно основание чл. 227, б. „в” ЗЗД и е отменено дарение на недвижим имот в [населено място], извършено на 03.11.1997г. с нот. акт №. , том. , дело №, г. на І-ви нотариус при СНС към СРС от Р. С. Г. в полза на Р. С. Г.. </w:t>
        <w:tab/>
        <w:br/>
        <w:tab/>
        <w:t xml:space="preserve"/>
        <w:tab/>
        <w:br/>
        <w:tab/>
        <w:t xml:space="preserve">В касационната жалба се поддържа неправилност на въззивното решение, поради допуснати съществени нарушения на материалния закон и необоснованост. </w:t>
        <w:tab/>
        <w:br/>
        <w:tab/>
        <w:t xml:space="preserve"/>
        <w:tab/>
        <w:br/>
        <w:tab/>
        <w:t xml:space="preserve"> Ответницата по касационната жалба-Р. С. Г., чрез адв. Е. И., в писмен отговор излага становище за отсъствие на предпоставките за допускане на въззивното решение до касационен контрол. Оспорва жалбата, като неоснователна, претендира разноски.</w:t>
        <w:tab/>
        <w:br/>
        <w:tab/>
        <w:t xml:space="preserve"/>
        <w:tab/>
        <w:br/>
        <w:tab/>
        <w:t xml:space="preserve">Касационната жалба е подадена от надлежна страна в срока по чл. 283, изр. 1 от ГПК и отговаря на формалните изисквания на чл. 284 от ГПК; подадена е против подлежащ на касационно обжалване съдебен акт, поради което е допустима.</w:t>
        <w:tab/>
        <w:br/>
        <w:tab/>
        <w:t xml:space="preserve"/>
        <w:tab/>
        <w:br/>
        <w:tab/>
        <w:t xml:space="preserve">В изложението по чл. 284, ал. 3, т. 1 ГПК касаторът подържа наличие на основания за допускане на касационно обжалване на въззивното решение по чл. 280, ал. 1, т. 1 ГПК. Твърди се противоречие на обжалваното решение с решение № 106/19.06.2019г. по гр. дело № 1463/2018г. на IV ГО на ВКС, с определение № 573/23.12.2020г. по гр. дело № 2365/2020г. на II ГО на ВКС и с решение № 8/19.01.2018г. по търг. дело № 2435/2016г. на II ТО на ВКС по въпроса: Следва ли въззивният съд да обсъди всички събрани по делото относими доказателства в тяхната съвкупност, както и да обсъди доводите и възраженията на страните по предмета на спора. Поддържа се и очевидна неправилност на решението на въззивния съд, доколкото необсъждайки в пълнота събраните гласни доказателства-показанията на свидетелката С. Б., съдът по очевидно неправилен начин е стигнал до извод, че ищцата е изпаднала в трайна нужда от получаване на издръжка.</w:t>
        <w:tab/>
        <w:br/>
        <w:tab/>
        <w:t xml:space="preserve"/>
        <w:tab/>
        <w:br/>
        <w:tab/>
        <w:t xml:space="preserve">Върховният касационен съд, състав на ІV гражданско отделение, за да се произнесе по допустимостта на касационното обжалване, намира следното:</w:t>
        <w:tab/>
        <w:br/>
        <w:tab/>
        <w:t xml:space="preserve"/>
        <w:tab/>
        <w:br/>
        <w:tab/>
        <w:t xml:space="preserve">Предявен е иск по чл. 227, ал. 1, б. „в” ЗЗД за отмяна на договор за дарение на недвижим имот, сключен през 1997г. между страните по спора-майка и дъщеря до 1/4 идеална част от частта, придобита от ответницата. Първоинстанционният съд е отхвърлил иска. С атакуваното пред ВКС въззивно решение, съставът на САС е отменил решението на СГС и е уважил иска по чл. 227, ал. 1, б. „в” ЗЗД, отменяйки изцяло договора за дарение от 1997г.</w:t>
        <w:tab/>
        <w:br/>
        <w:tab/>
        <w:t xml:space="preserve"/>
        <w:tab/>
        <w:br/>
        <w:tab/>
        <w:t xml:space="preserve">При тези данни относно предмета на делото и постановеното от въззивния съд, ВКС намира, че е налице основание за допускане на решението на САС до касационно обжалване по служебен критерии, за да се провери неговата допустимост по служебно формулирания въпрос: Произнесъл ли се е въззивният съд извън търсената от ищеца по обем правна защита, отменяйки изцяло договора за дарение, на основание чл. 227, б. „в” ЗЗД, при заявено в исковата молба искане за отмяна на дарението за конкретна идеална част от частта, притежавана от надареното лице. Според разясненията в т. 1 от Тълкувателно решение № 1/19.02.2010 г. на ОСГТК на ВКС, правомощието на Върховния касационен съд да следи служебно за допустимостта на обжалваното пред него въззивно решение се разпростира и върху стадия за селекция на касационните жалби по реда на чл. 288 ГПК. Ако съществува вероятност решението да е недопустимо, съдът следва да го допусне до касационен контрол, а проверката на допустимостта ще се извърши с решението по съществото на подадената касационна жалба. </w:t>
        <w:tab/>
        <w:br/>
        <w:tab/>
        <w:t xml:space="preserve"/>
        <w:tab/>
        <w:br/>
        <w:tab/>
        <w:t xml:space="preserve">Така мотивиран, Върховният касационен съд, състав на четвърто гражданско отделениеОПРЕДЕЛИ:</w:t>
        <w:tab/>
        <w:br/>
        <w:tab/>
        <w:t xml:space="preserve"/>
        <w:tab/>
        <w:br/>
        <w:tab/>
        <w:t xml:space="preserve">ДОПУСКА до касационно обжалване решение № 408 от 23.03.2022г. по в. гр. дело № 2913/2021г. на Софийския апелативен съд, ГО, 12 състав</w:t>
        <w:tab/>
        <w:br/>
        <w:tab/>
        <w:t xml:space="preserve"/>
        <w:tab/>
        <w:br/>
        <w:tab/>
        <w:t xml:space="preserve">УКАЗВА на касаторката Р. С. Г. в едноседмичен срок от уведомяването, да представи доказателство за платена по сметка на ВКС държавна такса в размер 121,30 лева. При неизпълнение на указанията, производството по делото ще бъде прекратено.</w:t>
        <w:tab/>
        <w:br/>
        <w:tab/>
        <w:t xml:space="preserve"/>
        <w:tab/>
        <w:br/>
        <w:tab/>
        <w:t xml:space="preserve">След представяне на доказателство за плащането на държавната такса, делото да се докладва на Председателя на Четвърто ГО на ВКС – за насрочване.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