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№4927/18.04.2024 по адм. д. №2814/2022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4927 София, 18.04.2024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март две хиляди двадесет и четвърта година в състав: Председател: ЙОВКА ДРАЖЕВА Членове: ВИОЛЕТА ГЛАВИНОВАМАРИЯ НИКОЛОВА при секретар Николина Аврамова и с участието на прокурора Антоанета Генчева изслуша докладваното от съдията Мария Николова по административно дело № 2814/2022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З. Галев срещу Решение № 7621/16.12.2021 г. на Административен съд София-град (АССГ), постановено по адм. дело № 6177/2021 г.</w:t>
        <w:tab/>
        <w:br/>
        <w:tab/>
        <w:t xml:space="preserve">С обжалваното решение е отхвърлена жалбата на З. Галев срещу Решение № 513005-58/14.05.2021 г. на директора на Столична дирекция на вътрешните работи и З. Галев е осъден да заплати разноски по делото.</w:t>
        <w:tab/>
        <w:br/>
        <w:tab/>
        <w:t xml:space="preserve">Касационният жалбоподател обжалва решението с доводи, че то е постановено при неправилно приложение на закона, допуснати съществени нарушения на съдопроизводствените правила и необосновано – касационно основание по чл. 209, т. 3 АПК. Оспорва изводите на съда отнасящи се до липсата на предпоставките по чл. 68, ал. 6 от Закона за Министерство на вътрешните работи (ЗМВР) за снемане на полицейската регистрация, както и че осъждането не е сред лимитативно изброените основания за снемане на същата, вкл. при настъпила реабилитация. Излага подробни съображения, че администраторът на лични данни не е предприел действия за определяне на срокове за изтриване на личните данни и критериите за изчисляването им, както и че не е доказал основанието за продължаваното обработване на личните данни. Разяснява с какви трудности се сблъсква касационният жалбоподател поради съхраняване на данни за осъждането му в информационните масиви на Министерството на вътрешните работи (МВР). Претендира разноски за двете съдебни инстанции. Представя списък на разноските, в който не са посочени конкретно претендирани суми. Моли обжалваното решение да се отмени. Касационният жалбоподател се представлява от адв. Куюмджиев.</w:t>
        <w:tab/>
        <w:br/>
        <w:tab/>
        <w:t xml:space="preserve">Ответникът по касация – Директорът на Столична дирекция на вътрешните работи (СДВР) оспорва касационната жалба по съображения изложени в писмен отговор. Моли обжалваното решение да се остави в сила. Претендира юрисконсултско възнаграждение. Прави възражение за прекомерност на адвокатското възнаграждение, в случай че претендираното такова от насрещната страна е над нормативно определения минимум. Представя писмени бележки. Ответникът по касация се представлява от юрк. Христов.</w:t>
        <w:tab/>
        <w:br/>
        <w:tab/>
        <w:t xml:space="preserve">Представителят на Върховната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Предмет на контрол за законосъобразност пред АССГ е било Решение № 513005-58/14.05.2021 г. на директора на СДВР, с което на основание чл. 56, ал. 6 от Закона за защита на личните данни (ЗЗЛД) е отказано изтриването на личните данни на З. Галев, обработвани в Интегрирана регионална полицейска система – СДВР във връзка ЗМ 3332 от 09.08.2006 г. по описа на 01 Районно управление (РУ) – СДВР и наказателно производство – условно наказание по НОХД № 7005/07 по описа на СРС, НО, 7-ми състав. В мотивите на решението е посочено, че не е налице основание за заличаване на обработваните лични данни на З. Галев предвид, че в чл. 3 от Инструкция № 8121з-748 от 20.10.2014 г. за определяне на срокове за съхранение на лични данни, обработвани в Министерството на вътрешните работи във връзка с провеждане на наказателно производство по реда на Наказателно-процесуалния кодекс и на проверки за наличие на данни за престъпления от общ характер (Инструкция № 8121з-748/20.10.2014 г.) не е предвидена хипотеза на заличаване на лични данни в случаите на осъждане с влязла в сила присъда, включително при настъпила реабилитация.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делото. От фактическа страна съдът е установил следното:</w:t>
        <w:tab/>
        <w:br/>
        <w:tab/>
        <w:t xml:space="preserve">Административното производство е започнало по заявление вх. № 328605-27/19.03.2021г. по описа на Главна дирекция „Национална полиция“ (ГДНП), подадено от З. Галев, с което е поискал да бъдат заличени личните му данни от масивите на МВР във връзка с ЗМ 3332/09.08.2006г. по описа на 01 РУ-СДВР.</w:t>
        <w:tab/>
        <w:br/>
        <w:tab/>
        <w:t xml:space="preserve">В „Картотека полицейска регистрация“ – ГДНП З. Галев има извършена полицейска регистрация под № 21353/23.10.2006г. на 01 РУ-СДВР за престъпление по чл. 129 от Наказателния кодекс (НК), Досъдебно производство (ДП) № 3332/2006 г.</w:t>
        <w:tab/>
        <w:br/>
        <w:tab/>
        <w:t xml:space="preserve">В автоматизираните информационни фондове на МВР за З. Галев са налични следните данни: - „извършител“ по ЗМ № 3332/09.08.2006г. на 01 РУ-СДВР за деяние по чл. 129 от НК във връзка със запис: - предварително производство – „обвиняем“ по следствено дело № 00205, С-205/21.04.2000 г. на 09 ТСО (Столична следствена служба) връзка с наказателно производство – споразумение, условно наказание, присъда № 08951030534 от 31.08.2009г., постановена по НОХД № 1540/2009г. на СГС за престъпление по чл. 129, вр. чл. 63, чл. 54 НК.</w:t>
        <w:tab/>
        <w:br/>
        <w:tab/>
        <w:t xml:space="preserve">Изготвено е становище от началника на сектор ИОАП, съгласно което на основание чл. 56, ал. 6 ЗЗЛД, личните данни на З. Галев във връзка със ЗМ 3332/09.08.2006г. по описа на 01 РУ-СДВР и наказателно производство за налагане на условно наказание по НОХД № 7005/07 на СРС, НО, 7-ми състав, за престъпление по чл. 129 от НК, не следва да бъдат изтрити.</w:t>
        <w:tab/>
        <w:br/>
        <w:tab/>
        <w:t xml:space="preserve">По делото са събрани гласни доказателства – показанията на свидетеля В. Илиев, колега на З. Галев. От показанията на същия съдът е установил, че двамата работят на летище София, органите на МВР редовно им правят проверки и Галев винаги е притеснен дали няма да бъде отстранен от работа, ако се установи, че има полицейска регистрация, даже за около шест месеца е бил с отнет допуск.</w:t>
        <w:tab/>
        <w:br/>
        <w:tab/>
        <w:t xml:space="preserve">Въз основа на така установените факти съдът приел от правна страна, че оспореният акт е издаден от компетентен орган по чл. 29 ЗМВР, в кръга на делегираните му правомощия от администратора на лични данни, предвид т. 1.1.6 от Заповед № 8121з-111/08.10.2019 г., в изискуемата писмена форма, съобразно изискването на чл. 12, ал. 1, вр. чл. 11, т. 5 от Инструкция № 8121з-748/20.10.2014 г., при липса на допуснати съществени нарушения на административнопроизводствените правила.</w:t>
        <w:tab/>
        <w:br/>
        <w:tab/>
        <w:t xml:space="preserve">Приел е, че решението е постановено в съответствие с приложимите материалноправни норми. В тази връзка и след анализ на разпоредбите на чл. 24, ал. 1, чл. 25, ал. 3 ЗМВР, чл. 1, чл. 2, чл. 3 и чл. 12, ал. 1 Инструкция № 8121з-748/20.10.2014 г. е изложил съображения, че по отношение на З. Галев не е налице нито едно от посочените основания за заличаване на личните му данни обработвани в информационните фондове на МВР. Посочил е, че факта, че към момента жалбоподателят е реабилитиран за извършеното от него престъпление, не е основание за заличаване на личните данни, тъй като към момента на подаване на заявлението и към момента на издаване на оспорваното решение, реабилитацията не е измежду посочените в чл. 3 т. 1 - 8 от Инструкция № 8121з-748/20.10.2014 г. обстоятелства, при наличието на които личните данни на лицата се заличават от информационните фондове на МВР. Целта на обработката и съхранението на личните данни в информационните фондове на МВР е защита на националната сигурност, противодействие на престъпността, разкриване на престъпления и опазване на обществения ред. Данните се заличават ако не съществува причина за тяхното запазване.</w:t>
        <w:tab/>
        <w:br/>
        <w:tab/>
        <w:t xml:space="preserve">Решението е неправилно.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материал. По фактите страните не спорят. Спорът е правен и е свързан с материалната законосъобразност на оспореното решение на директора на СДВР, а от там и материалната законосъобразност на оспореното съдебно решение, с което се отхвърля жалбата на З. Галев.</w:t>
        <w:tab/>
        <w:br/>
        <w:tab/>
        <w:t xml:space="preserve">В чл. 25, ал. 1 ЗМВР е предвидено, че за изпълнение на дейностите си органите на МВР могат да обработват лични данни. Органите на МВР могат да обработват и лични данни, получени от други органи, за целите, за които са предоставени, както и за защита на националната сигурност, опазване на обществения ред и противодействие на престъпността. Тези данни се препредават само с разрешение на органа, който ги е предоставил. Обработването на лични данни се осъществява при условията и по реда на този закон,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(ОВ, L 119/1 от 4 май 2016 г.), наричан по-нататък „Регламент (ЕС) 2016/679“ и на Закона за защита на личните данни – чл. 25, ал. 2 и 3 ЗМВР.</w:t>
        <w:tab/>
        <w:br/>
        <w:tab/>
        <w:t xml:space="preserve">В чл. 26, ал. 1 ЗМВР са предвидени правомощията на органите на МВР при обработване на лични данни, свързано с дейностите по защита на националната сигурност, противодействие на престъпността, опазване на обществения ред и провеждане на наказателното производство. Изрично в чл. 26, ал. 2 е предвидено, че сроковете за съхранение на данните по ал. 1 или за периодична проверка на необходимостта от съхранението им се определят от министъра на вътрешните работи. Тези данни се изтриват и в изпълнение на съдебен акт или решение на Комисията за защита на личните данни.</w:t>
        <w:tab/>
        <w:br/>
        <w:tab/>
        <w:t xml:space="preserve">Съгласно чл. 27 ЗМВР данните от полицейската регистрация на лицата, извършена на основание чл. 68, се използват само за защита на националната сигурност, противодействие на престъпността и опазване на обществения ред.</w:t>
        <w:tab/>
        <w:br/>
        <w:tab/>
        <w:t xml:space="preserve">В чл. 1 от Инструкция № 8121з-748/20.10.2014 г. е предвидено, че с тази инструкция се уреждат сроковете за съхранение на лични данни, обработвани в Министерството на вътрешните работи (МВР) във връзка с провеждане на наказателно производство по реда на Наказателно-процесуалния кодекс (НПК) и на проверки за наличие на данни за престъпления от общ характер.</w:t>
        <w:tab/>
        <w:br/>
        <w:tab/>
        <w:t xml:space="preserve">В чл. 3 от същата инструкция са посочени обстоятелствата, при настъпването на които се заличават личните данни на лица, които са събрани и обработвани във връзка с провеждане на наказателно производство по реда на НПК и на проверки за наличие на данни за престъпления от общ характер. Сред тях не е осъждането, вкл. настъпилата реабилитацията, както е правилно е посочил и решаващият съд.</w:t>
        <w:tab/>
        <w:br/>
        <w:tab/>
        <w:t xml:space="preserve">В чл. 4 от Инструкция № 8121з-748/20.10.2014 г. е предвидено, че личните данни на пострадало лице, обработвани в информационни фондове на МВР във връзка с провеждане на наказателно производство по реда на НПК и на проверки за наличие на данни за престъпления от общ характер, се заличават при настъпване на смърт на лицето, но не по-рано от 10 години от датата на въвеждането им във фондовете на МВР.</w:t>
        <w:tab/>
        <w:br/>
        <w:tab/>
        <w:t xml:space="preserve">В Решение от 30 януари 2024 г на Съда на Европейския съюз (СЕС) по дело С-118/22 е посочено, че член 4, параграф 1, букви в) и д) от Директива (ЕС) 2016/680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наказателното преследване на престъпления или изпълнението на наказания и относно свободното движение на такива данни, и за отмяна на Рамково решение 2008/977/ПВР на Съвета, разглеждан във връзка с членове 5 и 10, член 13, параграф 2, буква б) и член 16, параграфи 2 и 3 от тази директива и в светлината на членове 7 и 8 от Хартата на основните права на Европейския съюз, трябва да се тълкува в смисъл, че не допуска национално законодателство, което за целите на предотвратяването, разследването, разкриването или наказателното преследване на престъпления или изпълнението на наказания предвижда съхранение от полицейските органи на лични данни, и по-конкретно на биометрични и генетични данни за лица, осъдени с влязла в сила присъда за умишлено престъпление от общ характер, и то до смъртта на субекта на данни, включително когато той е реабилитиран, без да задължава администратора периодично да проверява дали това съхранение все още е необходимо, и без да признава правото на субекта на данни на изтриване на горепосочените данни, щом съхранението им вече не е необходимо за целите, за които те са били обработвани, или евентуално правото на ограничаване на тяхното обработване.</w:t>
        <w:tab/>
        <w:br/>
        <w:tab/>
        <w:t xml:space="preserve">Предвид съображенията на СЕС изложени в решението, в процесния случай следва да се приеме, че административният орган следва да прецени дали е налице необходимост от продължаване съхраняването на личните данни на З. Галев и дали това съхраняване все още е необходимо за целите, за които личните данни са били обработвани, вкл. във връзка със защита на националната сигурност, противодействие на престъпността и опазване на обществения ред. В Решение № 513005-58/14.05.2021 г. на директора на СДВР липсват каквито и да е съображения в тази връзка. Както настоящата инстанция, така и административния орган следва да зачете постановеното от СЕС решение. Необходимо е административният орган да направи преценка дали реабилитацията на З. Галев и съответно липсата на данни той да е извършил ново престъпление от общ характер, в периода след изтърпяване на наказанието, представлява по-малък риск от гледна точка на целите за противодействие на престъпността или опазване на обществения ред.</w:t>
        <w:tab/>
        <w:br/>
        <w:tab/>
        <w:t xml:space="preserve">По изложените съображения обжалваното решение е валидно и допустимо, но неправилно. Същото следва да бъде отменено и вместо него се постанови ново, с което Решение № 513005-58/14.05.2021 г. на директора на СДВР да бъде отменено и изпратено като преписка на министъра на вътрешните работи за ново произнасяне по Заявление вх. № 328605-27/19.03.2021г. по описа на ГДНП на З. Галев.</w:t>
        <w:tab/>
        <w:br/>
        <w:tab/>
        <w:t xml:space="preserve">С оглед изхода на спора претенцията на касатора за присъждане на разноски за двете съдебни инстанции се явява основателна и следва да се уважи в доказан по делото размер – 310 лв., от които 300 лв. договорено и заплатено адвокатско възнаграждение за касационната инстанция, съгласно договор за правна защита и съдействие от 04.06.2021 г. и 10 лв. заплатена държавна такса за първоинстанционното производство.</w:t>
        <w:tab/>
        <w:br/>
        <w:tab/>
        <w:t xml:space="preserve">Воден от горното и на основание чл. 221, ал. 2, изр. първо,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7621/16.12.2021 г. на Административен съд София-град, постановено по адм. дело № 6177/2021 г. и ВМЕСТО НЕГО ПОСТАНОВЯВА.</w:t>
        <w:tab/>
        <w:br/>
        <w:tab/>
        <w:t xml:space="preserve">ОТМЕНЯ Решение № 513005-58/14.05.2021 г. на директора на Столична дирекция на вътрешните работи.</w:t>
        <w:tab/>
        <w:br/>
        <w:tab/>
        <w:t xml:space="preserve">ИЗПРАЩА делото като преписка на министъра на вътрешните работи за ново произнасяне по Заявление вх. № 328605-27/19.03.2021г. по описа на Главна дирекция „Национална полиция“ на З. Галев съобразно указанията дадени в мотивите на настоящото решение.</w:t>
        <w:tab/>
        <w:br/>
        <w:tab/>
        <w:t xml:space="preserve">ОСЪЖДА Столична дирекция на вътрешните работи да заплати на З. Галев, [ЕГН] сумата от 310 (триста и десет) лева разноски по делото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