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№4198/08.11.2022 по гр. д. №4094/2022 на ВКС, ГК, IV г.о., докладвано от съдия Велислав Павков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4198</w:t>
        <w:tab/>
        <w:br/>
        <w:tab/>
        <w:t xml:space="preserve"/>
        <w:tab/>
        <w:br/>
        <w:tab/>
        <w:t xml:space="preserve">гр. София, 08.11.2022 год.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съд, Четвърто гражданско отделение, в закрито заседание на седми ноември две хиляди двадесет и втора година в състав: </w:t>
        <w:tab/>
        <w:br/>
        <w:tab/>
        <w:t xml:space="preserve"/>
        <w:tab/>
        <w:br/>
        <w:tab/>
        <w:t xml:space="preserve"> ПРЕДСЕДАТЕЛ: Мими Фурнаджиева</w:t>
        <w:tab/>
        <w:br/>
        <w:tab/>
        <w:t xml:space="preserve"/>
        <w:tab/>
        <w:br/>
        <w:tab/>
        <w:t xml:space="preserve"> ЧЛЕНОВЕ: 1. Велислав Павков </w:t>
        <w:tab/>
        <w:br/>
        <w:tab/>
        <w:t xml:space="preserve"/>
        <w:tab/>
        <w:br/>
        <w:tab/>
        <w:t xml:space="preserve"> 2.Десислава Попколева</w:t>
        <w:tab/>
        <w:br/>
        <w:tab/>
        <w:t xml:space="preserve"/>
        <w:tab/>
        <w:br/>
        <w:tab/>
        <w:t xml:space="preserve">при секретаря в присъствието на прокурора като разгледа докладваното от съдията Павков гр. д.№ 4094 по описа за 2022 год.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 307, ал. 1 ГПК.</w:t>
        <w:tab/>
        <w:br/>
        <w:tab/>
        <w:t xml:space="preserve"/>
        <w:tab/>
        <w:br/>
        <w:tab/>
        <w:t xml:space="preserve"> Образувано е по молба за отмяна на влязло в сила решение № 95/08.09.2022 г., постановено по гр. д.№ 257/2022 г. от състав на ОС – Силистра.</w:t>
        <w:tab/>
        <w:br/>
        <w:tab/>
        <w:t xml:space="preserve"/>
        <w:tab/>
        <w:br/>
        <w:tab/>
        <w:t xml:space="preserve"> Ответникът по молбата Областен управител на Област Силистра оспорва молбата.</w:t>
        <w:tab/>
        <w:br/>
        <w:tab/>
        <w:t xml:space="preserve"/>
        <w:tab/>
        <w:br/>
        <w:tab/>
        <w:t xml:space="preserve"> Молбата за отмяна на влязло в сила решение е процесуално недопустима.</w:t>
        <w:tab/>
        <w:br/>
        <w:tab/>
        <w:t xml:space="preserve"/>
        <w:tab/>
        <w:br/>
        <w:tab/>
        <w:t xml:space="preserve"> Молбата се основава на разпоредбата на чл. 303, ал. 1, т. 4 ГПК. Твърди се, че по реда на обжалване на действия на съдебен изпълнител, са постановени две съдебни решения, които си противоречат.</w:t>
        <w:tab/>
        <w:br/>
        <w:tab/>
        <w:t xml:space="preserve"/>
        <w:tab/>
        <w:br/>
        <w:tab/>
        <w:t xml:space="preserve"> Решенията на окръжен съд, постановени по жалби срещу действията на съдебния изпълнител, не подлежат на отмяна по реда на Глава 24 ГПК. Отмяната по Глава 24 ГПК не е способ за отстраняване необжалваемостта на съдебните актове, а способ за преодоляване на силата на пресъдено нещо по предмета на решението, която нейна цел определя и приложното й поле на производство за отмяна на влезли в сила съдебни решения, формиращи сила на пресъдено нещо по правния спор. Тези особености на производството по чл. 303 – чл. 309 ГПК изключват решенията по чл. 436 ГПК от обсега на отмяната.</w:t>
        <w:tab/>
        <w:br/>
        <w:tab/>
        <w:t xml:space="preserve"/>
        <w:tab/>
        <w:br/>
        <w:tab/>
        <w:t xml:space="preserve"> Горното разрешение относно възможността да се иска отмяна на влязло в сила решение, постановено по реда на обжалване на действия на съдебен изпълнител е дадена с т. 3 по т. д.№ 7/2014 г. на ОСГТК.</w:t>
        <w:tab/>
        <w:br/>
        <w:tab/>
        <w:t xml:space="preserve"/>
        <w:tab/>
        <w:br/>
        <w:tab/>
        <w:t xml:space="preserve"> Водим от горното, състав на ВКС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ОСТАВЯ БЕЗ РАЗГЛЕЖДАНЕ молба за отмяна на влязло в сила решение № 95/08.09.2022 г., постановено по гр. д.№ 257/2022 г. от състав на ОС – Силистра, подадена от „КИЙБ-МЗК“ ЕООД, като процесуално недопустима.</w:t>
        <w:tab/>
        <w:br/>
        <w:tab/>
        <w:t xml:space="preserve"/>
        <w:tab/>
        <w:br/>
        <w:tab/>
        <w:t xml:space="preserve"> Определението може да се обжалва пред друг състав на ВКС, с частна жалба, в едноседмичен срок от връчването му на страните.</w:t>
        <w:tab/>
        <w:br/>
        <w:tab/>
        <w:t xml:space="preserve"/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