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№446/01.10.2018 по гр. д. №604/2018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2определение по гр. д.№ 604 от 2018 г. на ВКС на РБ, ГК, първо отделение</w:t>
        <w:tab/>
        <w:br/>
        <w:tab/>
        <w:t xml:space="preserve"/>
        <w:tab/>
        <w:br/>
        <w:tab/>
        <w:t xml:space="preserve"> № 446 </w:t>
        <w:tab/>
        <w:br/>
        <w:tab/>
        <w:t xml:space="preserve"> </w:t>
        <w:tab/>
        <w:br/>
        <w:tab/>
        <w:t xml:space="preserve"> София, 01.10.2018 г. 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двадесет и шести септември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БРАНИСЛАВА ПАВЛОВА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като изслуша докладваното от съдия Т.Гроздева гр. д.№ 604 по описа за 2018 г.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К. А. И. и Ц. Г. И. срещу решение № 501 от 22.11.2017 г. по в. гр. д.№ 345 от 2017 г. на Смолянския окръжен съд, с което е потвърдено решение № 288 от 07.07.2017 г. по гр. д.№ 885 от 2017 г. на Смолянския районен съд за осъждане на К. А. И. и Ц. Г. И. на основание чл. 109 ЗС да преустановят неоснователните действия, с които пречат на В. М. Г. и Д. Н. Г. да упражняват правото си на собственост върху ПИ с идентификатор 14129.930.70 по кадастралната карта на [населено място], [община], одобрена със заповед № 300-5-26 от 28.04.2004 г. на Изпълнителния директор на АГКК, целият с площ от 330 кв. м., като премахнат построения в собствения на ищците имот навес и преустановят паркирането на притежавания от тях автомобил в същия имот. </w:t>
        <w:tab/>
        <w:br/>
        <w:tab/>
        <w:t xml:space="preserve"> </w:t>
        <w:tab/>
        <w:br/>
        <w:tab/>
        <w:t xml:space="preserve">Касаторите твърдят, че решението на Смолянския окръжен съд е неправилно като постановено в нарушение на материалния закон и процесуалния закон и необосновано - основания за касационно обжалване по чл. 281, ал. 1, т. 3 ГПК. </w:t>
        <w:tab/>
        <w:br/>
        <w:tab/>
        <w:t xml:space="preserve"> </w:t>
        <w:tab/>
        <w:br/>
        <w:tab/>
        <w:t xml:space="preserve">Като основание за допускане на касационното обжалване сочат чл. 280, ал. 1, т. 1 ГПК - противоречие на решението с посочена от тях практика на ВКС /решение № 20 от 09.02.2017 г. по гр. д.№ 2885 от 2016 г. на ВКС, ГК, IV г. о., решение № 123 от 28.05.2014 г. по гр. д.№ 7750 от 2013 г. на ВКС, ГК, I г. о., решение № 283 от 14.11.2014 г. по гр. д.№ 1609 от 2014 г. на ВКС, ГК, IV г. о., решение № 415 от 25.01.2012 г. по гр. д.№ 1332 от 2010 г. на ВКС, ГК, I г. о., решение № 65 от 16.07.2010 г. по гр. д.№ 4216 от 2008 г. на ВКС, ГК, IV г. о., решение № 176 от 28.05.2011 г. по гр. д.№ 759 от 2010 г. на ВКС, ГК, II г. о., решение № 65 от 30.07.2014 г. по гр. д.№ 1656 от 2013 г. на ВКС, ТК, II т. о., решение № 266 от 29.06.2011 г. по гр. д.№ 1058 от 2010 г. на ВКС, ГК, I г. о., решение № 241 от 23.10.2013 г. по гр. д.№ 3194 от 2013 г. на ВКС, ГК, I г. о., решение № 23 от 20.05.2016 г. по гр. д.№ 5162 от 2015 г. на ВКС, ГК, II г. о. и Тълкувателно решение № 11 от 21.03.2013 г. по тълк. д.№ 11 от 2012 г. на ОСГК на ВКС/ по следните правни въпроси: </w:t>
        <w:tab/>
        <w:br/>
        <w:tab/>
        <w:t xml:space="preserve"> </w:t>
        <w:tab/>
        <w:br/>
        <w:tab/>
        <w:t xml:space="preserve">1. Допустимо ли е въззивният съд да не изложи собствени мотиви по съществото на спора, когато препраща към мотивите на първоинстанционния съд и длъжен ли е въззивният съд да обсъди доказателствата, събрани по надлежния процесуален ред във връзка с доводите на въззивника във въззивната жалба? </w:t>
        <w:tab/>
        <w:br/>
        <w:tab/>
        <w:t xml:space="preserve"> </w:t>
        <w:tab/>
        <w:br/>
        <w:tab/>
        <w:t xml:space="preserve"> 2. По какъв начин съдът следва да извърши преценка на събраните по делото гласни доказателства и необходимо и задължително ли е въззивният съд да обсъди в решението си всички своевременно заявени възражения и доводи на ответника? </w:t>
        <w:tab/>
        <w:br/>
        <w:tab/>
        <w:t xml:space="preserve"> </w:t>
        <w:tab/>
        <w:br/>
        <w:tab/>
        <w:t xml:space="preserve">3. Може ли да се уважи иск за собственост, ако ищецът не е доказал правото си на собственост? </w:t>
        <w:tab/>
        <w:br/>
        <w:tab/>
        <w:t xml:space="preserve"> </w:t>
        <w:tab/>
        <w:br/>
        <w:tab/>
        <w:t xml:space="preserve">4. За да е налице владение, необходимо ли е имотът да се ползва непрекъснато, площта му да е изцяло обработвана във всеки момент, владелецът да извършва сам действия, чрез които да изразява намерението си за своене на имота, или е достатъчно упражняването на фактическата власт да изразява воля трайно да се държи вещта и владелецът лично или чрез другиго да може да извършва действия, когато пожелае, без никой да му пречи? </w:t>
        <w:tab/>
        <w:br/>
        <w:tab/>
        <w:t xml:space="preserve"> </w:t>
        <w:tab/>
        <w:br/>
        <w:tab/>
        <w:t xml:space="preserve">5. С каква доказателствена сила се ползва нотариален акт, с който се признава право на собственост по реда на чл. 587 ГПК? </w:t>
        <w:tab/>
        <w:br/>
        <w:tab/>
        <w:t xml:space="preserve"> </w:t>
        <w:tab/>
        <w:br/>
        <w:tab/>
        <w:t xml:space="preserve">В писмен отговор от 01.02.2018 г. ответниците В. М. Г. и Д. Н. Г. оспорват касационната жалба. Молят касационното обжалване да не бъде допускано и да им се присъдят направените по делото пред ВКС разноски. </w:t>
        <w:tab/>
        <w:br/>
        <w:tab/>
        <w:t xml:space="preserve"> </w:t>
        <w:tab/>
        <w:br/>
        <w:tab/>
        <w:t xml:space="preserve"> Върховният касационен съд, Гражданска колегия, състав на първо отделение по допустимостта на касационното обжалване счита следното: За да постанови решението си за потвърждаване на първоинстанционното решение за уважаване на предявения от В. М. Г. и Д. Н. Г. срещу К. А. И. и Ц. Г. И. иск с правно основание чл. 109 ЗС, въззивният съд е приел, че изложената в мотивите на решението на първоинстанционния съд фактическа обстановка е пълна, правилна и кореспондираща със събрания доказателствен материал, поради което и на основание чл. 272 ГПК е препратил към така установената фактическа обстановка и е споделил правните изводи в първоинстанционното решение. Според въззивният съд, първоинстанционният съд е дал правилна правна квалификация на иска и е процедирал процесуално законосъобразно: направил е доклад по делото и е осигурил пълна и равна възможност на страните да се защитят и да ангажират доказателства. </w:t>
        <w:tab/>
        <w:br/>
        <w:tab/>
        <w:t xml:space="preserve"> </w:t>
        <w:tab/>
        <w:br/>
        <w:tab/>
        <w:t xml:space="preserve">Въззивният съд е приел за неоснователни направените във въззивната жалба оплаквания за неправилност на първоинстанционното решение. От събраните по делото доказателства съдът е счел за установено, че ищците са собственици на процесния имот на основание договор за покупко-продажба, обективиран в нотариален акт № 40 от 28.03.2014 г. Приел е, че доказателствената сила на констативния нотариален акт № 39 от 28.03.2014 г., издаден в полза на праводателката на ищците Г. К., не е оборена по никакъв начин от ответниците. Отразеното в този нотариален акт съответствало на записването на имот № 119 /идентичен с процесния имот с идентификатор 14129.930.70/ в разписния лист към кадастралния план на името на Г. П. К. /Г. П. И./. Макар записванията в разписния лист към кадастралния план да не са доказателство за собственост, съдът е приел, че същите са индиция кое лице владее имота към момента на приемане на плана. Относно това кой е владял имота съдът е приел, че първоинстанционният съд правилно е кредитирал показанията на свидетелите Г. К. и Е. Д. като безпротиворечиви и взаимно допълващи се. Обсъдил е и показанията на свидетелите В. Б. и Р. В., като е взел предвид че нито един от свидетелите не е твърдял, че В. К. /брат на П. К., който е бил съпруг на Г. К./ е ползвал част от процесния имот като собствен и в качеството си на един от наследниците на И. К., както и че никой от другите наследници на И. К. не е имал собственически претенции към процесния имот.</w:t>
        <w:tab/>
        <w:br/>
        <w:tab/>
        <w:t xml:space="preserve"> </w:t>
        <w:tab/>
        <w:br/>
        <w:tab/>
        <w:t xml:space="preserve">За неоснователно е прието от въззивния съд и твърдението на ответниците, че е недопустимо премахването на навеса по съдебен ред, тъй като те били получили съгласие от собственика да изградят и ползват този навес. От доказателствата по делото се установявало, че първоначалната собственицата на мястото Г. К. действително е разрешила на ответниците да изградят процесния навес и да го ползват, но само временно, докато си построят или намерят гараж за колата. Това обаче не е основание за отхвърляне на предявения от новите собственици и ищци по делото В. и Д. Г. иск с правно основание по чл. 109 ЗС, след като този навес пречи на упражняването на правото им на собственост върху процесното място. </w:t>
        <w:tab/>
        <w:br/>
        <w:tab/>
        <w:t xml:space="preserve"> </w:t>
        <w:tab/>
        <w:br/>
        <w:tab/>
        <w:t xml:space="preserve">Така постановеното решение не противоречи на посочената от касаторите съдебна практика по поставените правни въпроси: </w:t>
        <w:tab/>
        <w:br/>
        <w:tab/>
        <w:t xml:space="preserve"> </w:t>
        <w:tab/>
        <w:br/>
        <w:tab/>
        <w:t xml:space="preserve">1. По първия поставен въпрос /допустимо ли е въззивният съд да не изложи собствени мотиви по съществото на спора, когато препраща към мотивите на първоинстанционния съд и длъжен ли е въззивният съд да обсъди доказателствата, събрани по надлежния процесуален ред във връзка с доводите на въззивника във въззивната жалба/ няма противоречие между обжалваното решение и посочената практика на ВКС /решение № 20 от 09.02.2017 г. по гр. д.№ 2885 от 2016 г. на ВКС, ГК, IV г. о., решение № 123 от 28.05.2014 г. по гр. д.№ 7750 от 2013 г. на ВКС, ГК, I г. о., решение № 283 от 14.11.2014 г. по гр. д.№ 1609 от 2014 г. на ВКС, ГК, IV г. о., решение № 415 от 25.01.2012 г. по гр. д.№ 1332 от 2010 г. на ВКС, ГК, I г. о./. Напълно в съответствие с тази практика въззивният съд не само е препратил към мотивите на първоинстанционното решение, но е обсъдил всички относими към спора доказателства и е изложил самостоятелни мотиви по всички доводи и възражения на ответниците във въззивната им жалба.</w:t>
        <w:tab/>
        <w:br/>
        <w:tab/>
        <w:t xml:space="preserve"> </w:t>
        <w:tab/>
        <w:br/>
        <w:tab/>
        <w:t xml:space="preserve">Действително, въззивният съд не е изложил в решението си мотиви по възражението на ответниците за придобиване по давност на правото на строеж и на правото на ползване на частта от мястото, върху която е изграден процесния навес, но горното не представлява нарушение на закона и на горепосочената съдебна практика, тъй като във въззивната жалба ответниците не са изложили такъв довод за неправилност на решението на първоинстанционния съд и съгласно чл. 269 ГПК въззивният съд не е следвало да се произнася по това възражение.</w:t>
        <w:tab/>
        <w:br/>
        <w:tab/>
        <w:t xml:space="preserve"> </w:t>
        <w:tab/>
        <w:br/>
        <w:tab/>
        <w:t xml:space="preserve">2. По втория поставен въпрос /по какъв начин съдът следва да извърши преценка на събраните по делото гласни доказателства и необходимо и задължително ли е въззивният съд да обсъди в решението си всички своевременно заявени възражения и доводи на ответника/ също няма противоречие между обжалваното решение и посочената съдебна практика /решение № 65 от 16.07.2010 г. по гр. д.№ 4216 от 2008 г. на ВКС, ГК, IV г. о., решение № 176 от 28.05.2011 г. по гр. д.№ 759 от 2010 г. на ВКС, ГК, II г. о., решение № 65 от 30.07.2014 г. по гр. д.№ 1656 от 2013 г. на ВКС, ТК, II т. о., решение № 266 от 29.06.2011 г. по гр. д.№ 1058 от 2010 г. на ВКС, ГК, I г. о./. В съответствие с нея въззивният съд е изложил подробни и изчерпателни мотиви относно достоверността на събраните по делото свидетелски показания и е посочил кои от тях кредитира и кои не. Както бе посочено и по-горе, обсъдил е всички съдържащи се във въззивната жалба доводи и възражения на ответниците. </w:t>
        <w:tab/>
        <w:br/>
        <w:tab/>
        <w:t xml:space="preserve"> </w:t>
        <w:tab/>
        <w:br/>
        <w:tab/>
        <w:t xml:space="preserve">3. По третия поставен въпрос /може ли да се уважи иск за собственост, ако ищецът не е доказал правото си на собственост/ също няма противоречие с практиката на ВКС, включително посочената от касаторите /решение № 241 от 23.10.2013 г. по гр. д.№ 3194 от 2013 г. на ВКС, ГК, I г. о./ Въззивният съд е потвърдил решението на първоинстанционния съд за уважаване на предявения иск по чл. 109 ЗС именно защото е приел за установено и доказано по делото, че ищците са собственици на имота, в който е изграден навеса, и че ответниците към настоящия момент нямат прано основание за ползване на този навес /тъй като са били допуснати от бившата собственица Г. К. да изградят в имота навеса, но само временно, докато намерят или построят гараж за личния си автомобил/.</w:t>
        <w:tab/>
        <w:br/>
        <w:tab/>
        <w:t xml:space="preserve"> </w:t>
        <w:tab/>
        <w:br/>
        <w:tab/>
        <w:t xml:space="preserve">4. По четвъртия поставен въпрос /за да е налице владение, необходимо ли е имотът да се ползва непрекъснато, площта му да е изцяло обработвана във всеки момент, владелецът да извършва сам действия, чрез които да изразява намерението си за своене на имота, или е достатъчно упражняването на фактическата власт да изразява воля трайно да се държи вещта и владелецът лично или чрез другиго да може да извършва действия, когато пожелае, без никой да му пречи/ също няма противоречие с посочената практика - решение № 23 от 20.05.2016 г. по гр. д.№ 5162 от 2015 г. на ВКС, ГК, II г. о. В съответствие с нея и след подробно обсъждане на събраните по делото писмени и гласни доказателства съдът е приел, че праводателката на ищците Г. К. е владяла имота, в който се намира навеса, явно и необезпокоявано в продължение на повече от 10 години, поради което го е придобила по давност. </w:t>
        <w:tab/>
        <w:br/>
        <w:tab/>
        <w:t xml:space="preserve"> </w:t>
        <w:tab/>
        <w:br/>
        <w:tab/>
        <w:t xml:space="preserve">5. По петия поставен въпрос /с каква доказателствена сила се ползва нотариален акт, с който се признава право на собственост по реда на чл. 587 ГПК/ решението също не противоречи на посоченото Тълкувателно решение № 11 от 21.03.2013 г. по тълк. д.№ 11 от 2012 г. на ОСГК на ВКС. В съответствие с него въззивният съд е приел, че констативният нотариален акт № 39 от 28.03.2014 г. легитимира праводателката на ищците Г. К. като собственик на процесния имот към 2014 г. и че именно в тежест на ответниците е било да оборят обвързващото и легитимиращо действие на този нотариален акт, което те не са сторили.</w:t>
        <w:tab/>
        <w:br/>
        <w:tab/>
        <w:t xml:space="preserve"> </w:t>
        <w:tab/>
        <w:br/>
        <w:tab/>
        <w:t xml:space="preserve">Предвид на всичко гореизложено не са налице посочените от касаторите основания на чл. 280, ал. 1 ГПК за допускане на касационното обжалване на решението на Смолянския окръжен съд. Освен това, няма вероятност решението да е нищожно, недопустимо или очевидно неправилно, поради което касационното обжалване не следва да се допуска и на основание чл. 280, ал. 2 ГПК.</w:t>
        <w:tab/>
        <w:br/>
        <w:tab/>
        <w:t xml:space="preserve"> </w:t>
        <w:tab/>
        <w:br/>
        <w:tab/>
        <w:t xml:space="preserve">С оглед изхода на делото и на основание чл. 81 ГПК във връзка с чл. 78 ГПК касаторите държат и следва да бъдат осъдени да заплатят на ответниците по жалбата направените от тях разноски за адвокат по делото пред ВКС в размер на 650 лв.</w:t>
        <w:tab/>
        <w:br/>
        <w:tab/>
        <w:t xml:space="preserve"> </w:t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501 от 22.11.2017 г. по в. гр. д.№ 345 от 2017 г. на Смолянския окръжен съд. </w:t>
        <w:tab/>
        <w:br/>
        <w:tab/>
        <w:t xml:space="preserve"/>
        <w:tab/>
        <w:br/>
        <w:tab/>
        <w:t xml:space="preserve">ОСЪЖДА К. А. И. и Ц. Г. И. и двамата със съдебен адрес: [населено място], [улица], ет. 8, чрез адв.В. Р. да заплатят на В. М. Г. и Д. Н. Г. със съдебен адрес: [населено място], [улица], хотел „К. а.“, ет. 1, офис 114, чрез адв.Р. И. на основание чл. 78 ГПК сумата 650 лв. /шестстотин и петдесет лева/, представляваща разноски по делото пред ВКС.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 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