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№120/20.09.2018 по гр. д. №3048/2018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120</w:t>
        <w:tab/>
        <w:br/>
        <w:tab/>
        <w:t xml:space="preserve"> </w:t>
        <w:tab/>
        <w:br/>
        <w:tab/>
        <w:t xml:space="preserve">София, 20.09.2018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12.09.2018 две хиляди и осемнадесета година, в състав:</w:t>
        <w:tab/>
        <w:br/>
        <w:tab/>
        <w:t xml:space="preserve"> </w:t>
        <w:tab/>
        <w:br/>
        <w:tab/>
        <w:t xml:space="preserve">ПРЕДСЕДАТЕЛ:ПЛАМЕН СТОЕВ 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ЗДРАВКА ПЪРВАНОВА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изслуша докладваното от председателя (съдията) ЗЛАТКА РУСЕВА</w:t>
        <w:tab/>
        <w:br/>
        <w:tab/>
        <w:t xml:space="preserve"> </w:t>
        <w:tab/>
        <w:br/>
        <w:tab/>
        <w:t xml:space="preserve">дело №3048/2018 година</w:t>
        <w:tab/>
        <w:br/>
        <w:tab/>
        <w:t xml:space="preserve"> </w:t>
        <w:tab/>
        <w:br/>
        <w:tab/>
        <w:t xml:space="preserve"> Производството по делото е образувано по касационна жалба вх.№42286/23.03.2018г.,подадена от П. Д. Т.,против решение №1351/02.03.2018г. по гр. д.№8704/2017г. по описа на Софийски градски съд,ІV- Г въззивен състав.</w:t>
        <w:tab/>
        <w:br/>
        <w:tab/>
        <w:t xml:space="preserve"> </w:t>
        <w:tab/>
        <w:br/>
        <w:tab/>
        <w:t xml:space="preserve"> Постъпила е молба вх.№7835/ 03.09.2018г. от касатора П. Д. Т.,с която се иска на основание член 22, т. 5 и т. 6 ГПК,настоящият състав на ВКС да се отстрани от участие в разглеждането на делото.Навеждат се доводи за съмнения от страна на молителя в случайното разпределение на делата, като се излагат твърдения, че всички подадени от адвокат П. Д. Т. касационни жалба по граждански дела, попадали на един и същи състав, поради което има създадени особени отношения, които ще попречат за обективното и безпристрастно разглеждане на делото в настоящото производство.</w:t>
        <w:tab/>
        <w:br/>
        <w:tab/>
        <w:t xml:space="preserve"> </w:t>
        <w:tab/>
        <w:br/>
        <w:tab/>
        <w:t xml:space="preserve"> Върховният касационен съд, състав на Второто гражданско отделение, намира молбата за неоснователна.</w:t>
        <w:tab/>
        <w:br/>
        <w:tab/>
        <w:t xml:space="preserve"> </w:t>
        <w:tab/>
        <w:br/>
        <w:tab/>
        <w:t xml:space="preserve"> Съгласно предвиденото в разпоредбата на член 22, ал. 1, т. 5 и т. 6 ГПК,на която се позовава касатора в молбата си, не може да участва като съдия по делото лице:т. 5 което е взело участие при решаване на делото в друга инстанция или е било свидетел или вещо лице по делото, и т. 6. относно което съществуват други обстоятелства, които пораждат основателно съмнение в неговото безпристрастие.</w:t>
        <w:tab/>
        <w:br/>
        <w:tab/>
        <w:t xml:space="preserve"> </w:t>
        <w:tab/>
        <w:br/>
        <w:tab/>
        <w:t xml:space="preserve"> Настоящото производство е по член 288 ГПК.</w:t>
        <w:tab/>
        <w:br/>
        <w:tab/>
        <w:t xml:space="preserve"> </w:t>
        <w:tab/>
        <w:br/>
        <w:tab/>
        <w:t xml:space="preserve"> Видно от данните по делото, не са налице основанията предвидени в член 22, ал. 1, т. 5 ГПК,тъй като нито един от членовете на настоящия състав на ВКС не е участвал при решаването му в досегашните инстанции по същото, нито е имал друго качество, посочено в горната разпоредба на ГПК.</w:t>
        <w:tab/>
        <w:br/>
        <w:tab/>
        <w:t xml:space="preserve"> </w:t>
        <w:tab/>
        <w:br/>
        <w:tab/>
        <w:t xml:space="preserve"> Няма основания за наличие на предвиденото в т. 6 на член 22, ал. 1 ГПК,тъй като никой от членовете на настоящия състав на ВКС не се намира в каквито и да било отношения с молителя Т.,които да рефлектират при решаването на делата пред касационната инстанция по касационни жалби, подадени от П. Т.,в лично качество като касатор, както и такива, депозирани в качеството й на пълномощник-адвокат на касатор по жалбите.</w:t>
        <w:tab/>
        <w:br/>
        <w:tab/>
        <w:t xml:space="preserve"> </w:t>
        <w:tab/>
        <w:br/>
        <w:tab/>
        <w:t xml:space="preserve"> Наред с това, настоящият състав на ВКС,няма никакво отношение към разпределението на делата за разглеждане пред касационната инстанция, тъй като същото се извършва по реда, предвиден в член 9, ал. 1 ЗСВ и съобразно Правилата за образуването и случайното разпределение на делата във ВКС,утвърдени със Заповед №177/16.07.2018г. на Председателя на ВКС.</w:t>
        <w:tab/>
        <w:br/>
        <w:tab/>
        <w:t xml:space="preserve"> </w:t>
        <w:tab/>
        <w:br/>
        <w:tab/>
        <w:t xml:space="preserve">Водим от горното, съставът на второ гражданско отделение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БЕЗ УВАЖЕНИЕ молба вх.№7835/03.09.2018г.,подадена от П. Д. Т.,на основание член 22, ал. 1, т. 5 и т. 6 ГПК.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