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№632/20.09.2018 по гр. д. №567/2018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632 </w:t>
        <w:tab/>
        <w:br/>
        <w:tab/>
        <w:t xml:space="preserve"> </w:t>
        <w:tab/>
        <w:br/>
        <w:tab/>
        <w:t xml:space="preserve"> Гр.С., 20.09.2018г.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осемнадесети септември през двехиляди и осемнадесета година, в състав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Р. г. д.N.567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Н. М. С. срещу решение №.393/5.10.17 по г. д.№.490/17 на Окръжен съд Русе-с което е потвърдено решение №.575/15.05.17 по г. д.№.5807/16 на Районен съд Русе за отхвърляне на предявения от касатора иск с правно основание чл. 422 ГПК вр. с чл. 55 ал. 1 пр. 3 ЗЗД за признаване за установено вземане в размер на 15000лв. – платена продажна цена по развален предварителен договор.</w:t>
        <w:tab/>
        <w:br/>
        <w:tab/>
        <w:t xml:space="preserve"> </w:t>
        <w:tab/>
        <w:br/>
        <w:tab/>
        <w:t xml:space="preserve">Ответните страни Д. В. Д. и Н. В. Д. оспорват жалбата; претендират разноски.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 се е позовал на хронологично извършените от страните действия и оспорвания - посочил е, че към исковата молба е бил представен заверен препис от предварителен договор от 20.02.11г.–съгласно който наследодателката на ответниците се задължава да продаде на ищеца гараж за сумата 20000лв., от които 15000лв. платени в брой при подписването и 5000лв. платими в срок до 20.02.2018 /до която дата е следвало да се сключи и окончателния договор/; с отговора на исковата молба подписите и съдържанието на договора са били оспорени и е поискано представяне на оригинала и откриване на производство по оспорване; след откриването му и задължаване на ищеца да приложи оригинал, той е представил нотариално заверен препис от договора - заявил е, че не разполага с оригинала, тъй като го е предал на ответниците преди да пристъпи към подаване на заявление за издаване на заповед за изпълнение, и е поискал те да бъдат задължени да го представят на основание чл. 190 ГПК; в подкрепа на твърденията му е разпитан свидетел, който заявява, че е присъствал на срещата на ищеца с ответницата Д. Д. и той й дал този договор, за да направи експертиза предвид съмненията й, че е фалшив. При горните обстоятелства е формиран извод, че правилно процесният предварителен договор е бил изключен от доказателствата по делото от първоинстанционния съд. Изложени са съображения, че доколкото се касае за частен диспозитивен документ, може да бъде оспорвана само истинността му – и за това оспорване е без значение в каква форма е представен документа – в заверен от страната или в официално заверен препис. От друга страна, съгласно задължителната практика /реш.№.173/3.05.12 по г. д.№.668/ 11, четвърто ГО на ВКС/, страната, представила заверено от нея копие, при поискване следва да представи оригинала на документа или официално заверен препис от него – като заместването на оригинала с официално заверен препис в хипотеза на чл. 183 ГПК е допустимо само когато между страните в процеса няма спор относно съществуването на документа в правния мир – какъвто не е процесния случай. Същевременно не е доказано по категоричен начин /предвид показанията на разпитания свидетел/ и, че оригиналът се намира в ответниците. Съдът е коментирал и отказа на последните от допусната им съдебно-графологична експертиза. Посочил е, че от една страна той е бил извършен след като ищецът не е представил оригинала, тъй като са били изправени пред обективна невъзможност да оспорват авторството на подпис чрез графологично изследване на копие от документ - което заключение винаги ще е основано на вероятни предположения, а от друга страна те не са имали задължение да доказват сключването и подписването на предварителния договор /доказателствената тежест в тази връзка е била на ищеца, той не е правил доказателствени искания за експертиза и не е успял да докаже при условията на пълно и главно доказване, че оспореният подпис е на наследодателката на ответниците/. При това положение изключването на копието от доказателствата е било правилно, респективно не е доказано твърдяното плащане на сумата 15000лв. </w:t>
        <w:tab/>
        <w:br/>
        <w:tab/>
        <w:t xml:space="preserve"> </w:t>
        <w:tab/>
        <w:br/>
        <w:tab/>
        <w:t xml:space="preserve">Съгласно чл. 280 ГПК въззивното решение подлежи на касационно обжалване, ако са налице предпоставките на разпоредбата за всеки отделен случай. В изложението на касатова е налице позоваване на хипотезите на чл. 280 ал. 1 т. 1 ГПК и чл. 280 ал. 2 ГПК. Твърди се, че въззивният съд в отклонение от практиката на ВКС е дал отговор на въпросите: 1.„Дали, след като е представен официално заверен препис при поискване, другата срана следва да представи оригинал?“ /реш.№.766/3.02.11 по г. д.№.1590/ 09, първо ГО, реш.№.362/15.07.10 по г. д.№.536/10, второ ГО, реш.№.173/ 3.05.12 по г. д.№.668/11, четвърто ГО/; 2.“Възможно ли е да се извърши графологично изследване на авторството на подписан документ /предварителен договор за продажба на имот от 20.02.11г./, представен като официално заверен препис? При извършен от страна на ответниците отказ от искането им за назначаване на съдебно-графологична експертиза досежно авторството на документа /предварителен договор за продажба на имот от 20.02.11г./ и след като ищецът вече е лишен от тази възможност поради изтичане на преклузивния срок за доказателствени искания, то следва ли съдът да назначи по свой почин подобна експертиза, вкл. и като постави на вещото лице и допълнителни задачи, а именно-наред с нотариално-завереното копие от предварителния договор да извърши проверка на всички оригинални записвания по водените книги от съответния нотариус, заверил верността на преписа на преварителния договор с оригинала, когато преценява подписите на нотариуса, на служителя от кантората му, както и на техните печати и щемпели, което би изключило вероятността положеният подпис за продавач да е пренесен от друг документ, при хипотеза, че липсва оригиналът на окончателния договор?“ /т. 2 ТР 1/9.12.13 по тълк. д. №.1/13, ОСГТК, т. 10 ТР №.1/4.01.01 по тълк. д.№.1/00, О. ВКС, реш.№.118/15.05.12 по г. д.№.588811, трето ГО на ВКС/; 3. „При наличие на издаден от наследодателя документ /предварителен договор за продажба на имот от 20.02.11г./, в който се съдържа удостоверително изявление за получаване на определена сума /в случая 15000лв. Като част от продажната цена/, кой носи доказателствената тежест да установи истинността на това изявление и по-точно – дали лицето, ползващо се от документа /в случая Н. С./ или наследниците на лицето, направило това изявление /в случая ответниците Д. В. Д. и Н. В. Д./ /реш.№.205/ 13.10.14 по г. д.№.2308/14, трето ГО/; 4.“Следва ли съдът да обсъди в мотивите на решението си доказателствата, въз основа на които намира едни от тях за установени, а други за неосъществили се, да бъдат подробно обсъдени и всички събрани по делото доказателства в тяхната цялост /а не изолирано едни от други/, които имат значение за решението по делото? Следва ли също така въззивната инстаниця, при осъществяването на тази своя решаваща дейност, да спазвна правилата на формалната и правната логика, т. е. фактическите му констатации и правните му изводи да са обосновани?“ /т. 19 ТР 1/4.01.01 по т. д.1/00 ОСГК, реш.№.189/14.01.16 по т. д.№.3672/14, второ Т. реш.№.331/4.07.11 по г. д.№.1649/10, четвърто ГО, реш.№.134/19.11.15 по т. д.№.3495/14, второ ТО, реш.№.283/14.11.14 по г. д.№.1609/14, четвърто ГО, реш.№.92/22.02.11 по г. д.№.1863/10, четвърто ГО/. Във връзка с оплакването за очевидна неправилност се твърди, че са допуснати съществени нарушения на процесуалните правила, които са ограничили защитата на страната - в разрез с чл. 183 ГПК официално нотариално заверено копие от преварителния договор не е ценено като доказателство по делото, не е назначена съдебно-графологична експертиза, дори по почин на съда, след като е искана първоначално от ответниците и впоследствие оттеглена и ищецът не е имал възможност на този етап да я поиска поради изтичане на сроковете по чл. 143 ал. 3 ГПК, не са ценени надлежно показанията на св.Х. /задълбочено, в тяхната цялост, съвкупно с останалите доказателства и съобразно логическите и опитните правила/, в разрез с правилото на чл. 154 ГПК е обърната и доказателствената тежест относно факта на плащането.</w:t>
        <w:tab/>
        <w:br/>
        <w:tab/>
        <w:t xml:space="preserve"> </w:t>
        <w:tab/>
        <w:br/>
        <w:tab/>
        <w:t xml:space="preserve">Настоящият състав намира, че касационно обжалване следва да бъде допуснато по първия изведен въпрос, който е разрешен в противоречие със сочената задължителна практика на ВКС. Съгласно същата при поискване от участваща в процеса страна другата страна, с оглед разпоредбата на чл. 183 ГПК, е длъжна да представи оригинала на документа или официално заверен препис; ако преди изгубване на оригинала документът е бил представен пред нотариус, нотариалното удостоверяване като официален свидетелстващ документ трябва да бъде оборено от заинтересованата страна, която твърди, че то е неистинско /реш. 766/3.02.11 по г. д.№.1590/09, първо ГО/; различен е случая, когато се касае за заверен по реда на чл. 32 ЗА документ - заместването на оригинала на документа с официално заверен препис по чл. 32 ЗА в хипотезата на чл. 183 ГПК е възможно единствено тогава, когато между страните в процеса няма спор относно съществуването на документа в правния мир. В случая става въпрос за хипотеза, в която е изключен документ, въпреки че вместо оригинала му по реда на чл. 183 ГПК е представено официално заверен от нотариус препис от него. Обосновани са твърденията на касатора, че като е приел за неоснователни възраженията му срещу така извършеното от първоинстанционния съд изключване на копието от предварителния договор от доказателствата по делото, въззивният съд се е отклонил от практиката на ВКС. С оглед на изложеното по първия въпрос следва да се допусне касационно обжалване на основание чл. 280 ал. 1 т. 1 ГПК - а останалите въпроси ще бъдат взети предвид като касационни доводи при разглеждане на касационната жалба по същество.</w:t>
        <w:tab/>
        <w:br/>
        <w:tab/>
        <w:t xml:space="preserve"> </w:t>
        <w:tab/>
        <w:br/>
        <w:tab/>
        <w:t xml:space="preserve">На касатора трябва да бъдат дадени указания за внасяне по сметка на ВКС на дължимата държавна такса в размер на 300лв. и за представяне по делото на вносния документ за това в установения от закона срок.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№.393/5.10.17 по г. д.№.490/17 на Окръжен съд Русе.</w:t>
        <w:tab/>
        <w:br/>
        <w:tab/>
        <w:t xml:space="preserve"> </w:t>
        <w:tab/>
        <w:br/>
        <w:tab/>
        <w:t xml:space="preserve">ДАВА едноседмичен срок на касатора да внесе по сметка на ВКС държавна такса за разглеждане на спора по същество в размер на 300лв. и да представи доказателства за това в деловодството, като при неизпълнение касационното производство ще бъде прекратено.</w:t>
        <w:tab/>
        <w:br/>
        <w:tab/>
        <w:t xml:space="preserve"> </w:t>
        <w:tab/>
        <w:br/>
        <w:tab/>
        <w:t xml:space="preserve">ДЕЛОТО ДА СЕ ДОКЛАДВА след изпълнение на указанията на Председателя на Трето гражданско отделение на ВКС за насрочване, или, при неизпълнението им, за прекратяване.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