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№94/10.02.2015 по ч.гр.д. №395/2015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гр. София, 10.02.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шести февруари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 Б. ч. гр. д. № 395/2015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2-ро ГПК.</w:t>
        <w:tab/>
        <w:br/>
        <w:tab/>
        <w:t xml:space="preserve"> </w:t>
        <w:tab/>
        <w:br/>
        <w:tab/>
        <w:t xml:space="preserve">Образувано е по частна жалба вх. № 10320 от 26.11.2014 г. на адв. Н. М., процесуален представител на Н. Н. срещу определение № 809 от 11.11.2014 г. по ч. гр. д. № 5277/2014 г. на ВКС, с което се оставя без разглеждане като процесуално недопустима частна жалба срещу въззивно определение № 8137 от 15.04.2014 г. по в. ч. гр. д. № 3473/2014 г. на Софийски градски съд. 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и незаконосъобразност на обжалваното определение и се иска отмяната му. Р. е искане за разглеждане на делото в открито съдебно заседание.</w:t>
        <w:tab/>
        <w:br/>
        <w:tab/>
        <w:t xml:space="preserve"> </w:t>
        <w:tab/>
        <w:br/>
        <w:tab/>
        <w:t xml:space="preserve"> При проверка данните по делото, настоящият съдебен състав на Върховният касационен съд, III г. о., констатира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2, изр. 1 ГПК,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С обжалваното определение съставът на Върховния касационен съд правилно е приел, че определението на Софийски градски съд не подлежи на касационно обжалване, тъй като не попада в обхвата на хипотезите по чл. 274, ал. 3, т. 1 и т. 2 ГПК. Производството по чл. 448 ГПК няма характер на исково производство и като такова определението на въззивния съд, с което се потвърждава прекратителното определение на първоинстанционния съд не следва да подлежи на касационен контрол по смисъла на чл. 274, ал. 3, т. 1 ГПК. </w:t>
        <w:tab/>
        <w:br/>
        <w:tab/>
        <w:t xml:space="preserve"> </w:t>
        <w:tab/>
        <w:br/>
        <w:tab/>
        <w:t xml:space="preserve"> Определението на СГС няма характер и на определение, с което се разрешава по същество материалноправен спор, който да е свързан с предмета на самото съдебно производство по смисъла на чл. 274, ал. 3, т. 2 ГПК. </w:t>
        <w:tab/>
        <w:br/>
        <w:tab/>
        <w:t xml:space="preserve"> </w:t>
        <w:tab/>
        <w:br/>
        <w:tab/>
        <w:t xml:space="preserve"> По отношение искането на частния жалбоподател производството да се разгледа в открито съдебно заседание, настоящият съдебен състав намира, че не са налице условията на чл. 278, ал. 1 ГПК.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определение № 809 от 11.11.2014 г. по ч. гр. д. № 5277/2014 г. на ВКС, с което се оставя без разглеждане като процесуално недопустима частна жалба срещу въззивно определение № 8137 от 15.04.2014 г. по в. ч. гр. д. № 3473/2014 г. на Софийски градски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