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№5/06.01.2020 по ч.гр.д. №4816/2019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5</w:t>
        <w:tab/>
        <w:br/>
        <w:tab/>
        <w:t xml:space="preserve"> </w:t>
        <w:tab/>
        <w:br/>
        <w:tab/>
        <w:t xml:space="preserve">гр. София, 06.01.2020 г.</w:t>
        <w:tab/>
        <w:br/>
        <w:tab/>
        <w:t xml:space="preserve"> </w:t>
        <w:tab/>
        <w:br/>
        <w:tab/>
        <w:t xml:space="preserve">Върховният касационен съд на Р. Б, Трето гражданско отделение, в закрито заседание на тридесети декември, две хиляди и деветнадесета година, в състав:</w:t>
        <w:tab/>
        <w:br/>
        <w:tab/>
        <w:t xml:space="preserve"> </w:t>
        <w:tab/>
        <w:br/>
        <w:tab/>
        <w:t xml:space="preserve"> Председател: EМИЛ ТОМОВ</w:t>
        <w:tab/>
        <w:br/>
        <w:tab/>
        <w:t xml:space="preserve"> </w:t>
        <w:tab/>
        <w:br/>
        <w:tab/>
        <w:t xml:space="preserve"> Членове: ДРАГОМИР ДРАГНЕВ </w:t>
        <w:tab/>
        <w:br/>
        <w:tab/>
        <w:t xml:space="preserve"> </w:t>
        <w:tab/>
        <w:br/>
        <w:tab/>
        <w:t xml:space="preserve"> ГЕНОВЕВА НИКОЛАЕВА</w:t>
        <w:tab/>
        <w:br/>
        <w:tab/>
        <w:t xml:space="preserve"> </w:t>
        <w:tab/>
        <w:br/>
        <w:tab/>
        <w:t xml:space="preserve">като разгледа докладваното от съдия Николаева гр. дело № 4816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2 ГПК.</w:t>
        <w:tab/>
        <w:br/>
        <w:tab/>
        <w:t xml:space="preserve"> </w:t>
        <w:tab/>
        <w:br/>
        <w:tab/>
        <w:t xml:space="preserve"> Образувано е по частна жалба на А. А. М. против определение № 472/06.11.2019г. по ч. гр. д. № 3736/2019г. на Върховен касационен съд, IV г. о., с което е върната като недопустима подадената от М. частна жалба против разпореждане № 26601 от 20.08.2019г. на съдията-докладчик по ч. гр. д. № 2552/2019г. на Софийски градски съд.</w:t>
        <w:tab/>
        <w:br/>
        <w:tab/>
        <w:t xml:space="preserve"> </w:t>
        <w:tab/>
        <w:br/>
        <w:tab/>
        <w:t xml:space="preserve"> Жалбоподателят излага аргументи за неправилност на обжалваното определение с искане за неговата отмяна.</w:t>
        <w:tab/>
        <w:br/>
        <w:tab/>
        <w:t xml:space="preserve"> </w:t>
        <w:tab/>
        <w:br/>
        <w:tab/>
        <w:t xml:space="preserve">Върховният касационен съд, състав на Трето гражданско отделение, за да се произнесе взе предвид следното:</w:t>
        <w:tab/>
        <w:br/>
        <w:tab/>
        <w:t xml:space="preserve"> </w:t>
        <w:tab/>
        <w:br/>
        <w:tab/>
        <w:t xml:space="preserve">Частната жалба е подадена в срока по чл. 275, ал. 1 ГПК от легитимирана страна срещу подлежащ на обжалване съдебен акт, поради което е допустима.</w:t>
        <w:tab/>
        <w:br/>
        <w:tab/>
        <w:t xml:space="preserve"> </w:t>
        <w:tab/>
        <w:br/>
        <w:tab/>
        <w:t xml:space="preserve">Разгледана по същество тя е неоснователна.</w:t>
        <w:tab/>
        <w:br/>
        <w:tab/>
        <w:t xml:space="preserve"> </w:t>
        <w:tab/>
        <w:br/>
        <w:tab/>
        <w:t xml:space="preserve">С разпореждане № 22825/25.01.2019г. по гр. д. № 66238/2018г., Софийски районен съд е върнал подадената от А. А. М. искова молба с вх. № 2028243/12.10.2018г.. Разпореждането е потвърдено с определение № 12497/22.05.2019г. по гр. д. № 255/2019г. на Софийски градски съд, срещу което определение е постъпила частна касационна жалба с вх. № 98624/01.08.2019г.. Същата е оставена без движение като нередовна с разпореждане № 26601/20.08.2019г. на съдията - докладчик, обжалвано пред ВКС с жалба с вх. № 108496/02.09.2019г.. Последната е върната като недопустима с атакуваното пред настоящата инстанция определение № 472/06.11.2019г. по ч. гр. д. № 3736/2019г..</w:t>
        <w:tab/>
        <w:br/>
        <w:tab/>
        <w:t xml:space="preserve"> </w:t>
        <w:tab/>
        <w:br/>
        <w:tab/>
        <w:t xml:space="preserve">Определението е правилно.</w:t>
        <w:tab/>
        <w:br/>
        <w:tab/>
        <w:t xml:space="preserve"> </w:t>
        <w:tab/>
        <w:br/>
        <w:tab/>
        <w:t xml:space="preserve">Съгласно разпоредбата на чл. 274, ал. 1 ГПК, на обжалване с частна жалба подлежат онези актове на съдилищата, които преграждат по-нататъшното развитие на делото и онези, изрично посочени в закона. Обжалваното от М. разпореждане на Софийски градски съд не попада в нито една от двете категории актове, подлежащи на съдебен контрол от горестоящата инстанция. Със същото се дават указания за отстраняване на допуснати нередовности на частна касационна жалба, поради което то представлява съдебен акт по движението на делото и не прегражда неговото развитие. Обжалването на актовете по хода на производството не е изрично предвидено в закона, тъй като тяхната законосъобразност подлежи на преценка едва с крайния постановен по делото акт.</w:t>
        <w:tab/>
        <w:br/>
        <w:tab/>
        <w:t xml:space="preserve"> </w:t>
        <w:tab/>
        <w:br/>
        <w:tab/>
        <w:t xml:space="preserve">С оглед на това, върнатата частна жалба се явява насочена към акт, неподлежащ на инстанционен контрол, поради което същата е недопустима и не подлежи на разглеждане, както правилно е приел съставът на Върховния касационен съд, IV г. о.. Обжалваното определение на Върховния касационен съд следва да бъде потвърдено като правилно.</w:t>
        <w:tab/>
        <w:br/>
        <w:tab/>
        <w:t xml:space="preserve"> </w:t>
        <w:tab/>
        <w:br/>
        <w:tab/>
        <w:t xml:space="preserve">На основание изложеното, съставът на Върховния касационен съд, Трето гражданско отделение </w:t>
        <w:tab/>
        <w:br/>
        <w:tab/>
        <w:t xml:space="preserve"> </w:t>
        <w:tab/>
        <w:br/>
        <w:tab/>
        <w:t xml:space="preserve">ОПРЕДЕЛИ:</w:t>
        <w:tab/>
        <w:br/>
        <w:tab/>
        <w:t xml:space="preserve"> </w:t>
        <w:tab/>
        <w:br/>
        <w:tab/>
        <w:t xml:space="preserve">ПОТВЪРЖДАВА определение № 472 от 06.11.2019г. по ч. гр. д. № 3736/2019г. на Върховния касационен съд, IV г. о.</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