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№788/27.01.2011 по гр. д. №1026/2010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788</w:t>
        <w:tab/>
        <w:br/>
        <w:tab/>
        <w:t xml:space="preserve"> </w:t>
        <w:tab/>
        <w:br/>
        <w:tab/>
        <w:t xml:space="preserve"> ГР. София, 27.01.2011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публичното заседание на 14 декември през 2010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 при участието на секретаря Ан. Б.,</w:t>
        <w:tab/>
        <w:br/>
        <w:tab/>
        <w:t xml:space="preserve"> </w:t>
        <w:tab/>
        <w:br/>
        <w:tab/>
        <w:t xml:space="preserve">като разгледа докладваното от съдия И. гр. д. №1026/10 г.,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 Образувано е по молба на К. Б. от 6.04.10 г. за отмяна на влязлото в сила решение на Апелативен съд София /АС/ по гр. д. №2429/09 г. от 7.01.10 г., на осн. чл. 303, ал. 1, т. 1 от ГПК.</w:t>
        <w:tab/>
        <w:br/>
        <w:tab/>
        <w:t xml:space="preserve"> </w:t>
        <w:tab/>
        <w:br/>
        <w:tab/>
        <w:t xml:space="preserve"> Молбата е подадена в срока по чл. 305, ал. 1, т. 1 от ГПК – тримесечен от влизане в сила на решението, чиято отмяна се иска и е допустима.</w:t>
        <w:tab/>
        <w:br/>
        <w:tab/>
        <w:t xml:space="preserve"> </w:t>
        <w:tab/>
        <w:br/>
        <w:tab/>
        <w:t xml:space="preserve"> Ответникът по молбата Министерство на околната среда и водите /МОСВ/ я оспорва като неоснователна.</w:t>
        <w:tab/>
        <w:br/>
        <w:tab/>
        <w:t xml:space="preserve"> </w:t>
        <w:tab/>
        <w:br/>
        <w:tab/>
        <w:t xml:space="preserve"> ВКС на РБ, като разгледа молбата по реда на чл. 307, ал. 2 от ГПК, намира следното: решението на АС, чиято отмяна се иска е постановено по реда на касационното производство, на осн. пар. 2, ал. 4 от ГПК. С него е оставено в сила въззивното решение на СГС по гр. д. №3602/06 г. от 16.08.06 г., с което са отхвърлени исковете на Кр. Б. срещу ответното министерство по чл. 344, ал. 1, т. 1,2 и 3 от КТ. Прието е, че уволнението на ищеца от длъжността директор на Р. – Пловдив със заповед на МОС от 2.07.93 г. на осн. чл. 328а от КТ / отм. / – в интерес на работата, е законно. Релевантни за прекратяване на тр. договор на това основание са не само професионалните качества на заемащото ръководна длъжност лице, но и организационните му умения, способността да общува адекватно с подчинените му служители и взема управленски решения в гарантирано спокойна, делова и продуктивна работна среда. Цялостното поведение на касатора, според АС е несъвместимо с така очертания делови интерес на работата, поради което и независимо че притежава необходимите професионални качества, трудовият му договор е прекратен законосъобразно на използваното основание. </w:t>
        <w:tab/>
        <w:br/>
        <w:tab/>
        <w:t xml:space="preserve"> </w:t>
        <w:tab/>
        <w:br/>
        <w:tab/>
        <w:t xml:space="preserve"> На осн. чл. 303, ал. 1, т. 1 от ГПК в настоящото производство молителят се позовава на обстоятелства, удостоверени в представеното като ново писмено доказателство писмо на Министъра на околната среда и водите до народния представител С. Б. от 13.06.07 г., в отговор на нейно запитване за изграждане на сметище в землището на[населено място]. На искането й за представяне на документи от 1992 г. е отговорено, че документацията на Р. - Пловдив за 1992 г., към която принадлежат документите, е унищожена с акт от 4.07.05 г., поради изтичане на десетгодишният срок за съхранението й. Последното се установява и от представеното в съд. заседание пред ВКС, неоспорено и прието писмо на МОСВ от 24.11.10 г. </w:t>
        <w:tab/>
        <w:br/>
        <w:tab/>
        <w:t xml:space="preserve"> </w:t>
        <w:tab/>
        <w:br/>
        <w:tab/>
        <w:t xml:space="preserve"> Съдебното дирене в инстанционното производство е приключило пред въззивния съд на 16.06.06 г. Или до тази дата при процес, заведен през 1993 г. ищецът е могъл да изиска нужните му доказателства от документацията на Р., които са съществували до м. 07.05 г.. Могъл е да узнае своевременно и се позове на унищожаването им с възможността по чл. 134, ал. 1 от ГПК, отм. и пред въззивната инстанция като съд по същество, но не го е сторил, а сам е оттеглил искането си за представяне на доказателства от 1992-93 г., направено с молба от 2.05.06 г., в последното по делото заседание пред ГС. Или унищожаването на документацията не е ново обстоятелство от значение за делото, което не е могло да бъде известно при решаването му по см. на чл. 303, ал. 1, т. 1 от ГПК. Представеното с молбата ново доказателство – писмо - отговор на МОСВ, не съдържа други данни от значение за изхода на спора, които ищецът да не е могъл да знае, посочи и докаже, а съдът – да вземе предвид при инстанционното разглеждане на спора.</w:t>
        <w:tab/>
        <w:br/>
        <w:tab/>
        <w:t xml:space="preserve"> </w:t>
        <w:tab/>
        <w:br/>
        <w:tab/>
        <w:t xml:space="preserve"> Отговорът и писмото на МОСВ сочат на добри професионални качества на ищеца, които принципно не се отричат от ответника и в решението на АС. Не съдържат обаче нови данни за деловите му качества. Исковете са отхвърлени поради установена липса на такива – грубо отношение и произвол на ищеца към подчинените му, създаване на нетърпима и неблагоприятна психологична атмосфера и налагане авторитарен режим на ръководство - която обосновава уволнение в интерес на работата по см. на чл. 328а от КТ, отм., според посоченото от АС.</w:t>
        <w:tab/>
        <w:br/>
        <w:tab/>
        <w:t xml:space="preserve"> </w:t>
        <w:tab/>
        <w:br/>
        <w:tab/>
        <w:t xml:space="preserve"> Поради изложеното молбата за отмяна на вл. в сила решение на САС е неоснователна и ВКС на РБ, трето гр. отд.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К. Б. за отмяна на влязлото в сила решение на Апелативен съд София от 7.01.10 г. по гр. д. №2429/09 г., на осн. чл. 303, ал. 1, т. 1 от ГПК.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