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№10721/24.11.2022 по адм. д. №3012/2022 на ВАС, VI о., докладвано от съдия Десислава Стоева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10721 София, 24.11.2022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първи ноември две хиляди и двадесет и втора година в състав: Председател: ГЕОРГИ ГЕОРГИЕВ Членове: ЮЛИЯ ТОДОРОВАДЕСИСЛАВА СТОЕВА при секретар Анна Ковачева и с участието на прокурора Христо Ангелов изслуша докладваното от съдията Десислава Стоева по административно дело № 3012 / 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директора на Регионална здравноосигурителна каса – Пловдив (РЗОК – Пловдив), чрез юрисконсулт А. Талева, против Решение № 2584 от 23.12.2021 г., постановено по адм. дело №1791/2021 г. по описа на Административен съд – Пловдив, с което е отменена негова Заповед за налагане на санкции № РД-26-01-529 от 21.06.2021 г. в частта й по т. 1, с която, за нарушение на чл. 385, ал. 1 от Националния рамков договор № РД-НС-01-4 от 23.12.2019 г. за медицинските дейности между Националната здравноосигурителна каса и Българския лекарски съюз за 2020 – 2022 г., във връзка с чл. 21, ал. 1 и чл. 22, ал. 4 от Наредба за осъществяване правото на достъп до медицинска помощ и чл. 55, ал. 2, т. 5 от Закона за здравното осигуряване (ЗЗО), на основание чл. 416, ал. 3 от НРД № РД-НС-01-4 от 23.12.2019 г., на УМБАЛ „Свети Георги” ЕАД, с [ЕИК], е наложена финансова неустойка в размер на 200,00 лева.</w:t>
        <w:tab/>
        <w:br/>
        <w:tab/>
        <w:t xml:space="preserve">Касаторът оспорва съдебното решение като твърди, че то е неправилно, постановено в нарушение на материалния закон и съществени нарушения на съдопроизводствените правила – касационни основания по чл. 209, т. 3 от АПК. Посочва, че съдът не е изяснил фактите по делото като не е формирал мотиви съобразно релевантните твърдения на страните. Молбата е за отмяна на решението и потвърждаване изцяло на издадената от директора на РЗОК – Пловдив заповед. Претендира разноски за двете инстанции и юрисконсултско възнаграждение в максимален размер.</w:t>
        <w:tab/>
        <w:br/>
        <w:tab/>
        <w:t xml:space="preserve">Ответникът - „Университетска многопрофилна болница за активно лечение „Свети Георги” ЕАД (УМБАЛ „Свети Георги“), чрез адв. Р. Владимирова, оспорва жалбата като неоснователна. Претендира разноски.</w:t>
        <w:tab/>
        <w:br/>
        <w:tab/>
        <w:t xml:space="preserve">Прокурорът от Върховна административна прокуратура изразява становище за неоснователност на касационната жалба.</w:t>
        <w:tab/>
        <w:br/>
        <w:tab/>
        <w:t xml:space="preserve">Върховният административен съд, шесто отделение, счита, че касационната жалба е подадена в срок от надлежна страна, поради което е процесуално допустима, а разгледана по същество е основателна поради следните съображения:</w:t>
        <w:tab/>
        <w:br/>
        <w:tab/>
        <w:t xml:space="preserve">С обжалваното решение е отменена Заповед за налагане на санкции № РД-26-01-529 от 21.06.2021 г. на директора на РЗОК – Пловдив, в частта й, с която за нарушение на чл. 385, ал. 1 от Националния рамков договор № РД-НС-01-4 от 23.12.2019 г. за медицинските дейности между Националната здравноосигурителна каса и Българския лекарски съюз за 2020 – 2022 г., във връзка с чл. 21, ал. 1 и чл. 22, ал. 4 от Наредба за осъществяване правото на достъп до медицинска помощ и чл. 55, ал. 2, т. 5 от ЗЗО, на основание чл. 416, ал. 3 от НРД № РД-НС-01-4 от 23.12.2019 г., на УМБАЛ „Свети Георги” ЕАД е наложена финансова неустойка в размер на 200,00 лева.</w:t>
        <w:tab/>
        <w:br/>
        <w:tab/>
        <w:t xml:space="preserve">От фактическа страна по делото е установено, че между УМБАЛ „Свети Георги” ЕАД и Националната здравноосигурителна каса е сключен Договор № 161331 от 25.02.2020 г., с който лечебното заведение се е задължило да оказва болнична медицинска помощ по клинични пътеки, посочени в Приложение № 17 към НРД 2020 – 2022 за медицински дейности, да извършва клинични процедури посочени в Приложение № 19 към НРД 2020 – 2022 за медицински дейности и да извършва амбулаторни процедури по Приложение № 18 от НРД 2020 – 2022 за медицински дейности, включително по амбулаторна процедура 35 „Сцинтиграфски изследвания“ в Клиника по лъчелечение – отделение нуклеарна медицина.</w:t>
        <w:tab/>
        <w:br/>
        <w:tab/>
        <w:t xml:space="preserve">Административното производство е започнало по повод жалба/сигнал с вх. № 94-01-83 от 18.05.2021 г., заявена от Д.С.М.от гр. Пловдив, в която е посочено, че му е било дадено направление от специалист по нефрология за извършване но сцинтиграфско изследване на бъбрек в УМБАЛ “Свети Георги” ЕАД. В лечебното заведение отказали да извършат изследването поради липсата на необходими медикаменти и го насочили за частно изследване в София.</w:t>
        <w:tab/>
        <w:br/>
        <w:tab/>
        <w:t xml:space="preserve">Със Заповед № РД-25-895 от 26.05.2021 г., директорът на РЗОК – Пловдив е наредил извършването на проверка на изпълнител на медицинска помощ УМБАЛ „Свети Георги” ЕАД, по изпълнение на Индивидуален договор № 161331 от 25.02.2020 г. за оказване на болнична помощ по клинични пътеки и извършване на амбулаторни процедури и извършване на клинични процедури с НЗОК. Проверката е възложена на д-р Г. Ковачева и д-р В. Чучулска, контрольори в отдел „Договаряне и контрол на БМП“ в РЗОК, Пловдив.</w:t>
        <w:tab/>
        <w:br/>
        <w:tab/>
        <w:t xml:space="preserve">В хода на проверката е представено становище от д-р А. Ботушанова д. м, началник на Отделение по нуклеарна медицина, в което е пояснено, че в периода от 07.05.2021 г. до 10.05.2021 г. отделението по нуклеарна медицина все още не е получило доставка за китове за бъбречна и костна сцинтиграфия.</w:t>
        <w:tab/>
        <w:br/>
        <w:tab/>
        <w:t xml:space="preserve">Поради този причина, в този перио, не е било възможно провеждане сцинтиграфско изследване на пациента Д. Манолов, с оглед което той е записан в журнал за чакащи пациенти, като е отбелязан телефон за обратна връзка, за да бъде уведомен след получаване на кита, необходим за изследването. Необходимият кит DТРА за бъбречна сцинтиграфия е доставен с приемо-предавателен протокол на 21.05.2021 г. в База 1 на Отделението по нуклеарна медицина. В отделението, всеки пациент се записва предварително за съответното сцинтиграфско изследване и съобразно изготвена програма за работа, се обслужва при налични радиофармацевтици в най-кратки срокове. Към писмените пояснения са приложени: доклад от 14.01.2021г., изготвен от д-р Ботушанова до изпълнителния директор на дружеството, във връзка с необходимостта от доставяне на кит DТРА за бъбречна сцинтиграфия; Приемо-предавателен протокол от 21.05.2021 г. за получаване на кит DТРА за бъбречна сцинтиграфия; журнал за записване на пациенти за кости и други сцинтиграфски изследвания, в който е вписан Д. Манолов.</w:t>
        <w:tab/>
        <w:br/>
        <w:tab/>
        <w:t xml:space="preserve">За резултатите от извършената проверка е съставен Протокол № РД-25-895-1 от 01.06.2021 г., съставен по реда на чл. 74, ал. 3 от ЗЗО, препис от който е връчен на ответника на същата дата.</w:t>
        <w:tab/>
        <w:br/>
        <w:tab/>
        <w:t xml:space="preserve">УМБАЛ „Свети Георги” ЕАД е представила възражение срещу протокола, което е било разгледано от арбитражна комисия по чл. 75 от ЗЗО, но до решение не се е стигнало, понеже при гласуването членовете на комисията не са формирали мнозинство.</w:t>
        <w:tab/>
        <w:br/>
        <w:tab/>
        <w:t xml:space="preserve">Вследствие на това е издадена и процесната заповед на директора на РЗОК – Пловдив.</w:t>
        <w:tab/>
        <w:br/>
        <w:tab/>
        <w:t xml:space="preserve">Първоинстанционният административен съд е приел, че заповедта е издадена от компетентен орган, в предвидената от закона форма, при наличие на фактически и правни основания за издаването й, при спазване на административнопроизводствени правила, но в нарушение на материалния закон, поради което е отменил административния акт и е възложил в тежест на НЗОК разноските по делото.</w:t>
        <w:tab/>
        <w:br/>
        <w:tab/>
        <w:t xml:space="preserve">Постановено решение е валидно и допустимо, но неправилно.</w:t>
        <w:tab/>
        <w:br/>
        <w:tab/>
        <w:t xml:space="preserve">Съгласно, чл. 22, ал. 1 от Наредбата за осъществяване правото на достъп до медицинска помощ, при липса на капацитет за планова хоспитализация лечебните заведения изготвят и поддържат актуална листа за планов прием за всяка клиника и/или отделение. Противно на твърденията на ответника и приетото от съда, представеният на л. 25-26 от делото списък с пациенти не може да се приеме за актуална листа, визирана в нормативния текст. Лицата, включени в листата по ал. 1, получават пореден номер и дата за хоспитализация съобразно ал. 4. Тяхната липса е пречка да се установи верността на твърдението на ответника, че към момента на записването на пациента в списъка в лечебното заведение не са били налични необходимите „радиофармацефтични китове“. Освен това въпросните „китове“ са получени в лечебното заведение на 21.05.2021 г., но от становището на д-р Ботушанова от дата 27.05.2021 г., става ясно, че за пациента Д. Манолов все още липсва дата за хоспитализация.</w:t>
        <w:tab/>
        <w:br/>
        <w:tab/>
        <w:t xml:space="preserve">В настоящия случай има списък с имена на пациенти, но без да са спазени споменатите изисквания. Без надлежното водене на актуална листа за планов прием не може да се проследи и последователността на извършваните хоспитализации, съгласно чл. 22, ал. 5 от Наредбата.</w:t>
        <w:tab/>
        <w:br/>
        <w:tab/>
        <w:t xml:space="preserve">С оглед изложеното, изводът на административния орган за извършено нарушение се явява законосъобразен. Дори и да се приеме за основателно оправданието на лечебното заведение за липсващите „радиофармацефтични китове“ и оттам и невъзможността да се определи дата за хоспитализация, нищо не може да оправдае неговото бездействие след тяхното получаване. Отделно от горното, поредността на номерата на пациентите може да се води и в двата случая.</w:t>
        <w:tab/>
        <w:br/>
        <w:tab/>
        <w:t xml:space="preserve">С оглед гореизложеното, настоящият състав на Върховния административен съд, шесто отделение, счита, че отменяйки заповедта на директора на РЗОК – Пловдив, първоинстанционният съд е постановил своя акт в нарушение на материалния закон, достигайки до необоснован правен извод.</w:t>
        <w:tab/>
        <w:br/>
        <w:tab/>
        <w:t xml:space="preserve">По изложените съображения обжалваното съдебно решение, като неправилно, следва да бъде отменено, а жалбата – отхвърлена.</w:t>
        <w:tab/>
        <w:br/>
        <w:tab/>
        <w:t xml:space="preserve">С оглед изхода на спора, на касатора се дължат претендираните разноски. УМБАЛ „Свети Георги” ЕАД следва да заплати на РЗОК – Пловдив сумата от 680 лева, от които 200 лева за държавна такса за образуване на касационно производство и 480 лева, представляваща юрисконсултско възнаграждение за две инстанции в предявения максимален размер, съобразно чл. 24 от Наредбата за заплащането на правната помощ.</w:t>
        <w:tab/>
        <w:br/>
        <w:tab/>
        <w:t xml:space="preserve">Воден от горното и на основание чл. 221, ал. 2, предл. второ от АПК, Върховният административен съд, шесто отделение</w:t>
        <w:tab/>
        <w:br/>
        <w:tab/>
        <w:t xml:space="preserve">РЕШИ:</w:t>
        <w:tab/>
        <w:br/>
        <w:tab/>
        <w:t xml:space="preserve">ОТМЕНЯ Решение № 2584 от 23.12.2021 г., постановено по адм. дело №1791/2021 г. по описа на Административен съд – Пловдив, като вместо него ПОСТАНОВЯВА</w:t>
        <w:tab/>
        <w:br/>
        <w:tab/>
        <w:t xml:space="preserve">ОТХВЪРЛЯ жалбата на „Университетска многопрофилна болница за активно лечение „Свети Георги” ЕАД, [ЕИК], срещу Заповед за налагане на санкции № РД-26-01-529 от 21.06.2021 г., издадена от директора на Регионална здравноосигурителна каса – Пловдив, в оспорваната й част.</w:t>
        <w:tab/>
        <w:br/>
        <w:tab/>
        <w:t xml:space="preserve">ОСЪЖДА „Университетска многопрофилна болница за активно лечение „Свети Георги” ЕАД, [ЕИК] да заплати на Регионална здравноосигурителна каса – Пловдив сторените разноски в размер на 680 (шестстотин и осемдесет) лева за двете инстанции.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ТОДОРОВА/п/ ДЕСИСЛАВА СТОЕВА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