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№8379/30.09.2022 по адм. д. №3026/2022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8379 София, 30.09.2022 г. В ИМЕТО НА НАРОДА</w:t>
        <w:tab/>
        <w:br/>
        <w:tab/>
        <w:t xml:space="preserve">Върховният административен съд на Република България - Шесто отделение, в съдебно заседание на двадесети септември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Рая Бончева изслуша докладваното от председателя Георги Георгиев по административно дело № 3026 / 2022 г.</w:t>
        <w:tab/>
        <w:br/>
        <w:tab/>
        <w:t xml:space="preserve">Касационно производство по реда на глава дванадесета от Административнопроцесуалния кодекс /АПК/.</w:t>
        <w:tab/>
        <w:br/>
        <w:tab/>
        <w:t xml:space="preserve">Образувано е по касационна жалба от адвокат Д. Михалева от АК Варна в качеството на пълномощник на „Специализирана болница за рехабилитация Варна“ АД със седалище и адрес на управление в гр. Варна, представлявано от Ц. Динкова против решение № 132 от 10.02.2022г. на Административен съд Варна по адм. дело № 2129/2021г.</w:t>
        <w:tab/>
        <w:br/>
        <w:tab/>
        <w:t xml:space="preserve">С него се отхвърля жалба на дружеството срещу заповед за налагане на санкция № РД-253С-305/27.08.2021г., издадена от управителя на НЗОК, с която на основание чл. 421, ал. 1 б. „б“ от НРД за МД за 2020-2022г. на дружеството е наложена санкция „Прекратяване на договор № 031349/26.02.202-г. за оказване на болнична помощ по КП в частта за КП № 265 от Приложение № 17 към НРД за МД за 2020-2022г.</w:t>
        <w:tab/>
        <w:br/>
        <w:tab/>
        <w:t xml:space="preserve">Поддържа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 отменителни основания по чл. 209, т. 3 АПК, поради което се иска отмяната му.</w:t>
        <w:tab/>
        <w:br/>
        <w:tab/>
        <w:t xml:space="preserve">Ответникът, управителят на НЗОК чрез процесуален представител юрисконсулт взема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обжалвания акт, доказателствата по делото и изискванията на закона констатира следното:</w:t>
        <w:tab/>
        <w:br/>
        <w:tab/>
        <w:t xml:space="preserve">Касационната жалба е подадена в срока по чл. 211, ал. 1 АПК, поради което е допустима и разгледана по същество е основателна по следните съображения:</w:t>
        <w:tab/>
        <w:br/>
        <w:tab/>
        <w:t xml:space="preserve">Производството пред административния съд е образувано по жалба на касатора срещу цитираната заповед за налагане на санкции, издадена от управителя на НЗОК, приложена като фотокопие.</w:t>
        <w:tab/>
        <w:br/>
        <w:tab/>
        <w:t xml:space="preserve">Възраженията са били за незаконосъобразност на заповедта с искане за отмяната й. Въведени са доводи за необоснованост от фактическа страна на изведените изводи за извършено нарушение и съставомерност на нарушението. По делото освен приложеното фотокопие на обжалвания административен акт не са приложени други относими доказателства. Видно от обжалваната заповед същата е издадена след съобразяване на доказателства и извършена проверка, съгласно заповед, която не е приложена, по делото, съставен е протокол на назначената комисия, който също не е приложен по делото като доказателство. Съдът е извел фактически правни изводи въз основа на приложената заповед и е приел, че няма нарушение при проведеното административно производство, без е събрал доказателства за проведеното такова и констатациите на назначената комисия. Изведените изводи за нарушения при доводи, че не са констатирани такива и не е квалифицирано нарушението в хода на административното производство са необосновани при липса на доказателства и при допуснато съществено нарушение на съдопроизводствените правила.</w:t>
        <w:tab/>
        <w:br/>
        <w:tab/>
        <w:t xml:space="preserve">Характера на спора като санкционно производство изисква поведение на органа по установяване от фактическа страна на извършеното нарушение, неговата квалификация с оглед посочени от него приложими правни норми и осигуряване на процесуални гаранции за участие в производството на нарушителя и вземане на отношение по фактически и юридически формулираното обвинение.</w:t>
        <w:tab/>
        <w:br/>
        <w:tab/>
        <w:t xml:space="preserve">В съдебното производство при липсата на доказателства преценката за правилността на обжалвания административен акт не е било могло да бъде извършена, поради което решението е постановено при наличие на основанията по чл. 209, т. 3 АПК и като неправилно следва да бъде отменено. След отмяната му след като се налага събирането на доказателства делото следва да бъде върнато за ново разглеждане от друг състав на същия съд при спазване на правилата за съдопроизводството и мотивите на настоящето решение.</w:t>
        <w:tab/>
        <w:br/>
        <w:tab/>
        <w:t xml:space="preserve">Предвид изложеното Върховен административен съд, шесто отделение</w:t>
        <w:tab/>
        <w:br/>
        <w:tab/>
        <w:t xml:space="preserve">РЕШИ:</w:t>
        <w:tab/>
        <w:br/>
        <w:tab/>
        <w:t xml:space="preserve">ОТМЕНЯ решение № 132 от 10.02.2022г. на Административен съд Варна по адм. дело № 2129/2021г. и 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