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№655/09.04.2012 по гр. д. №1713/2011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655</w:t>
        <w:tab/>
        <w:br/>
        <w:tab/>
        <w:t xml:space="preserve"> </w:t>
        <w:tab/>
        <w:br/>
        <w:tab/>
        <w:t xml:space="preserve"> София, 09.05.2012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седми май две хиляди и дванадесета година в състав: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№1713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Университет за национално и световно стопанство, [населено място], срещу решение от 15.07.2011г., постановено по гр. д. №13478/2010г. на Софийски градски съд, с което е потвърдено решение от 05.08.2010г. по гр. д.№46530/2008г. на Софийски районен съд за уважаване на предявените от Т. З. М. искове с правно основание чл. 344, ал. 1, т. 1-3 от КТ.</w:t>
        <w:tab/>
        <w:br/>
        <w:tab/>
        <w:t xml:space="preserve"> </w:t>
        <w:tab/>
        <w:br/>
        <w:tab/>
        <w:t xml:space="preserve"> Жалбоподателят счита, че е налице основание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касационната жалба Т. З. М. оспорва жалбата като неоснователна.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 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ВКС,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обжалваното решение е потвърдено първоинстанционното решение за уважаване на предявените от Т. З. М. срещу Университет за национално и световно стопанство, искове с правно основание чл. 344, ал. 1, т. 1-3 от КТ.</w:t>
        <w:tab/>
        <w:br/>
        <w:tab/>
        <w:t xml:space="preserve"> </w:t>
        <w:tab/>
        <w:br/>
        <w:tab/>
        <w:t xml:space="preserve"> Уволнението е прието за незаконосъобразно поради недоказано наличието на предпоставките на приложеното от работодателя основание за уволнение по чл. 58, ал. 1, т. 3 от Закона за висшето образование. </w:t>
        <w:tab/>
        <w:br/>
        <w:tab/>
        <w:t xml:space="preserve"> </w:t>
        <w:tab/>
        <w:br/>
        <w:tab/>
        <w:t xml:space="preserve"> Касаторът е поставил въпроси за приложението на чл. 146 и чл. 147 ГПК, които не са от значение за делото, а и по приложението на посочените правни норми има формирана съдебна практика, която не се нуждае от промяна. Доводите на касатора, че не му е указано от съда, че негова е тежестта на доказване на основание за уволнение, са неоснователни. В спора за законност на уволнението в тежест на работодателя е да докаже основанието на уволнението и не е необходимо съдът да му дава изрични указания в тази насока. Отделно, в случая видно от доклада по делото на първоинстанционния съд са вписани такива указания за работодателя. Доводите, че неправилно въззивният съд е допуснал гласни доказателства на другата страна, не са относими към основанията за допускане на касационно обжалване, а освен това въззивното решение не е основано на тези доказателства – както се посочи уволнението е прието за незаконно поради неизпълнена от ответника-работодател доказателствена тежест.</w:t>
        <w:tab/>
        <w:br/>
        <w:tab/>
        <w:t xml:space="preserve"> </w:t>
        <w:tab/>
        <w:br/>
        <w:tab/>
        <w:t xml:space="preserve"> С оглед на изложеното касационното обжалване не следва да бъде допуснато.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решението от 15.07.2011г., постановено по гр. д. №13478/2010г. на Софийски градски съд.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