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№188/20.04.2012 по гр. д. №1662/2011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 № 188</w:t>
        <w:tab/>
        <w:br/>
        <w:tab/>
        <w:t xml:space="preserve"> </w:t>
        <w:tab/>
        <w:br/>
        <w:tab/>
        <w:t xml:space="preserve"> С., 20.04. 2012 година</w:t>
        <w:tab/>
        <w:br/>
        <w:tab/>
        <w:t xml:space="preserve"> </w:t>
        <w:tab/>
        <w:br/>
        <w:tab/>
        <w:t xml:space="preserve"> Върховният касационен съд на Република България, ГК, ІІІ г. о. в закрито заседание на единадесети април, две хиляди и дванадесета година, в състав: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КАПКА ЮСТИНИЯНОВА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Л. БОГДАНОВА</w:t>
        <w:tab/>
        <w:br/>
        <w:tab/>
        <w:t xml:space="preserve"/>
        <w:tab/>
        <w:br/>
        <w:tab/>
        <w:t xml:space="preserve">С. ДИМИТРОВА</w:t>
        <w:tab/>
        <w:br/>
        <w:tab/>
        <w:t xml:space="preserve"> </w:t>
        <w:tab/>
        <w:br/>
        <w:tab/>
        <w:t xml:space="preserve"> изслуша докладваното от съдията Л. Б. гражданско дело № 1662 от 2011 година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 Образувано е по касационна жалба на Злати М. З., подадена чрез адвокат Д. С. срещу въззивно решение № 317 от 9.09.2011 г. по гр. дело № 929/2011 г. на Великотърновския окръжен съд в частта, с която е потвърдено решение № 335 от 21.06.2011 г. по гр. д. № 323/2011 г. на Районен съд, [населено място] в частта, с която са отхвърлени предявените от жалбоподателя срещу [фирма], [населено място] искове за сумата 4474.80 лв., неизплатено обезщетение по чл. 344, ал. 1, т. 3 вр. чл. 225, ал. 1 КТ, за времето пред което е останал без работа, поради незаконното му уволнение, извършено с акт № 1-Р/5.01.2011 г. на директора на Локомотивно депо, [населено място]; за сумата 745.80 лв. неизплатено обезщетение по чл. 220, ал. 1 КТ и за сумата 568.22 лв. неизплатено обезщетение по чл. 224, ал. 1 КТ, както и в частта с която е оставен без разглеждане предявеният от жалбоподателя иск в размер на 4474.80 лв. за неизплатено обезщетение по чл. 344, ал. 1, т. 3 вр. чл. 225, ал. 1 КТ за времето, през което е останал без работа в резултат на уволнение извършено със заповед № 13 от 27.03.2008 г. на директора на Локомотивно дело, [населено място]. В частта, с която е отменен акт № 1-Р/5.01.2011 г. на директора на Локомотивно депо, [населено място] първоинстанционното решение не е обжалвано и е влязло в сила.</w:t>
        <w:tab/>
        <w:br/>
        <w:tab/>
        <w:t xml:space="preserve"> </w:t>
        <w:tab/>
        <w:br/>
        <w:tab/>
        <w:t xml:space="preserve"> Ответната страна [фирма], [населено място] не е подала писмен отговор на касационната жалба.</w:t>
        <w:tab/>
        <w:br/>
        <w:tab/>
        <w:t xml:space="preserve"> </w:t>
        <w:tab/>
        <w:br/>
        <w:tab/>
        <w:t xml:space="preserve"> При проверка допустимостта на касационното производство, ВКС, ІІІ г. о. констатира следното:</w:t>
        <w:tab/>
        <w:br/>
        <w:tab/>
        <w:t xml:space="preserve"> </w:t>
        <w:tab/>
        <w:br/>
        <w:tab/>
        <w:t xml:space="preserve"> Касационната жалба срещу въззивното решение в частта, с която са отхвърлени предявените от Злати М. З. искове с правно основание чл. 344, ал. 1, т. 3 вр. чл. 225, ал. 1 КТ, чл. 220, ал. 1 КТ и чл. 224, ал. 1 КТ е процесуално недопустима и следва да се остави без разглеждане, а касационното производство в тази част се прекрати.</w:t>
        <w:tab/>
        <w:br/>
        <w:tab/>
        <w:t xml:space="preserve"> </w:t>
        <w:tab/>
        <w:br/>
        <w:tab/>
        <w:t xml:space="preserve"> Съгласно разпоредбата на чл. 280, ал. 2 ГПК не подлежат на обжалване пред Върховния касационен съд решенията по въззивни дела с цена на иска до 5000 лв. - за граждански дела. В настоящия случай цената на всеки от трите обективно съединени иска е под 5000 лв., т. е. под определения в закона размер за допустимост на касационното обжалване. Касационната жалба в тази част е процесуално недопустима, подадена срещу неподлежащ на обжалване съдебен акт на въззивна инстанция по спор за парични вземания, с цена по всеки един от обективно съединените искове по-ниска от 5 000 лв. Предвид на това касационната жалба следва да се остави без разглеждане.</w:t>
        <w:tab/>
        <w:br/>
        <w:tab/>
        <w:t xml:space="preserve"> </w:t>
        <w:tab/>
        <w:br/>
        <w:tab/>
        <w:t xml:space="preserve"> Решението на въззивния съд в частта, с която е потвърдено решението на първоинстанционния съд в частта, с която е оставен без разглеждане иска на Злати М. З. за присъждане на обезщетение по чл. 344, ал. 1, т. 3 вр. чл. 225, ал. 1 КТ за времето, през което е останал без работа в резултат на уволнение извършено със заповед № 13 от 27.03.2008 г. на директора на Локомотивно дело, [населено място] има характер на определение. Съобразно разпоредбата на чл. 274, ал. 4 ГПК не подлежат на обжалване определенията по дела, решенията по които не подлежат на касационно обжалване. Доколкото се касае за иск, с цена на иска 4474.80 лв., то касационната жалба е недопустима и следва да се остави без разглеждане.</w:t>
        <w:tab/>
        <w:br/>
        <w:tab/>
        <w:t xml:space="preserve"> </w:t>
        <w:tab/>
        <w:br/>
        <w:tab/>
        <w:t xml:space="preserve"> Водим от горното, Върховният касационен съд, състав на ІІІ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ОСТАВЯ БЕЗ РАЗГЛЕЖДАНЕ</w:t>
        <w:tab/>
        <w:br/>
        <w:tab/>
        <w:t xml:space="preserve"> </w:t>
        <w:tab/>
        <w:br/>
        <w:tab/>
        <w:t xml:space="preserve"> подадената от Злати М. З. касационна жалба срещу въззивно решение № 317 от 9.09.2011 г. по гр. дело № 929/2011 г. на Великотърновския окръжен съд и прекратява производство по гр. д. № 1662/2011 г. на ВКС, ІІІ г. о.</w:t>
        <w:tab/>
        <w:br/>
        <w:tab/>
        <w:t xml:space="preserve"> </w:t>
        <w:tab/>
        <w:br/>
        <w:tab/>
        <w:t xml:space="preserve"> Определението може да се обжалва пред друг състав на Върховния касационен съд с частна жалба, в едноседмичен срок от връчването на препис.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