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№7242/18.07.2022 по адм. д. №3103/2022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7242 София, 18.07.2022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юни две хиляди и двадесет и втора година в състав: ПРЕДСЕДАТЕЛ: ЗАХАРИНКА ТОДОРОВА ЧЛЕНОВЕ: СЕВДАЛИНА ЧЕРВЕНКОВАСТЕФКА КЕМАЛОВА при секретар Илияна Иванова и с участието на прокурора Рая Бончева изслуша докладваното от председателя Захаринка Тодорова по административно дело № 3103 / 2022 г.</w:t>
        <w:tab/>
        <w:br/>
        <w:tab/>
        <w:t xml:space="preserve">Производството по делото е по чл. 208 и сл. от Административнопроцесуалния кодекс /АПК/.</w:t>
        <w:tab/>
        <w:br/>
        <w:tab/>
        <w:t xml:space="preserve">Образувано е по касационни жалби от главния архитект на Столична община, чрез процесуален представител гл. юрк. Златковска и Д. Божилова, чрез процесуален представител адв. Станимирова, против Решение № 145 от 10.01.2022 г., постановено по адм. дело № 8556/2021 г. на Административен съд София - град, с което е отменена виза за проектиране № към САГ19-ГР00-2796-(6)/17.05.2021 г., издадена от главния архитект на Столична община и са присъдени разноски.</w:t>
        <w:tab/>
        <w:br/>
        <w:tab/>
        <w:t xml:space="preserve">Решението, се счита за недопустимо и алтернативно – неправилно и необосновано, иска се отмяната му. Претендират се разноски.</w:t>
        <w:tab/>
        <w:br/>
        <w:tab/>
        <w:t xml:space="preserve">В съдебното заседание касационният жалбоподател – главен архитект на СО, се представлява от юрк. Златковска, която поддържа касационната жалба и моли за отмяна на процесното решение. Претендира юрисконсултско възнаграждение.</w:t>
        <w:tab/>
        <w:br/>
        <w:tab/>
        <w:t xml:space="preserve">Касационният жалбоподател Д. Божилова, не се явява, представлява се от адв. Станимирова, която поддържа касационната жалба по изложените в нея съображения, не оспорва подадената от главния архитект на СО касационна жалба, претендира за разноските по делото, съгласно представения списък – 1797,60 лева пред първата инстанция и 1150 лева пред касационната инстанция.</w:t>
        <w:tab/>
        <w:br/>
        <w:tab/>
        <w:t xml:space="preserve">Ответните страни – В. Иванова и Л. Петров, чрез адв. Белчева, поддържа изложеното в двете писмени становища по двете жалби, настоява за потвърждаване на обжалваното решение на АССГ, като правилно и законосъобразно. Претендира сторените разноски. Прави възражение за прекомерност по отношение на разноските.</w:t>
        <w:tab/>
        <w:br/>
        <w:tab/>
        <w:t xml:space="preserve">Ответните страни - И. Бонов и З. Трендафилова, редовно призовани, не се явяват и не се представляват.</w:t>
        <w:tab/>
        <w:br/>
        <w:tab/>
        <w:t xml:space="preserve">Представителят на Върховната административна прокуратура, дава мотивирано заключение за допустимост и неоснователност на касационните жалби.</w:t>
        <w:tab/>
        <w:br/>
        <w:tab/>
        <w:t xml:space="preserve">За да се произнесе, настоящият състав при Второ отделение на ВАС съобрази следното:</w:t>
        <w:tab/>
        <w:br/>
        <w:tab/>
        <w:t xml:space="preserve">Касационните жалби са процесуално допустими, като подадени в срок от надлежни страни, за които решението е неблагоприятно, а разгледани по същество същите са неоснователни.</w:t>
        <w:tab/>
        <w:br/>
        <w:tab/>
        <w:t xml:space="preserve">От данните по делото се установява, че производството пред административния орган е било образувано по заявление за издаване на виза за проектиране, подадено от Д. Божилова, с № САГ19-ГР00-2796/23.12.2019 г. Същата се легитимира като собственик на ПИ с идентификатор 68134.1387.242 с нотариален акт (НА) вх. рег. № 75337/14.11.2019 г. на Службата по вписванията. Посочена е за собственик на същия имот в скица № 15-57890/22.01.2020 г. и на сградата с идентификатор 68134.1387.242. 1 в скица № 15-57895/22.01.2020 г. на СГКК. След указания на административния орган, със следващи заявления от 24.01.2020 г., 29.07.2020 г. и 15.04.2021 г. Божилова внесла допълнителни документи. Процесната виза за проектиране е била издадена на основание чл. 140, ал. 3 във връзка е с чл. 49, ал. 2 от ЗУТ; чл. 50, т. 2, буква (А) от ЗУТ; чл. 51, ал. 1 изречение първо от ЗУТ. Отбелязано е в текстовата й част, че важи за инвестиционно проектиране на временна жилищна сграда със застроена площ до 60 кв. м. на два етажа, с височина до 8м, в поземлен имот (ПИ) с идентификатор 68134.1387.242, УПИ І-241, 242, 237, 236, кв. 847, м. "ж. к. Триъгълника", район "Надежда " на СО. Отбелязано е издаването й съобразно подробен устройствен план (ПУП), одобрен със заповед № РД-50-09-236/02.09.1992 г. на гл. архитект на София и комбинирана скица за ПИ с идентификатор 68134.1387.242 от 2019 г. Отбелязано е и, че издадената виза за проектиране не допуска намалени разстояния към съседни имоти или сгради, включително през улица. Преди издаване на разрешение за строеж е необходимо да се премахне съществуващата сграда в ПИ с идентификатор 68134.1387.242 по КККР.</w:t>
        <w:tab/>
        <w:br/>
        <w:tab/>
        <w:t xml:space="preserve">А ответните страни – В. Иванова и Л. Петров се легитимират като собственици на имот с идентификатор 68134.1387.241 съгласно представения НА вх. рег. № 74675/28.11.2016 г. на Службата по вписванията и са отбелязани като заинтересувани лица в представения разписен лист.</w:t>
        <w:tab/>
        <w:br/>
        <w:tab/>
        <w:t xml:space="preserve">Във връзка с правния интерес на ответниците В. Иванова и Л. Петров и за изясняване фактическата обстановка, по делото е била назначена съдебно-техническа експертиза. Вещото лице е установило, че за зоната има действащ застроителен, регулационен и кадастрален план (ЗРП), одобрени със заповед № РД-50-09-236/02.09.1992 г. УПИ І е съставен от четири ПИ: 241, 242, 237 и 236, кв. 847, м. "Триъгълника", район "Надежда" на СО, съгласно КККР, видно от комбинираната скица, приложена по делото. Застрояването, предвидено в действащия ЗРП, е средно по характер, с височина до 15 м и свързано по начин. Преди влизането му в сила, застрояването е било ниско по характер и свободно по начин. В действащия ЗРП сградата, съществуваща в ПИ с идентификатор 68134.1387.242 не се запазва, като за този ПИ новото строителство е предвидено да бъде гаражи плюс четири жилищни етажа, с обща височина до 15м. Процесната виза разрешава изготвянето на инвестиционен проект за временна жилищна сграда, на два етажа с максимална височина осем метра, със застроена площ до 60 кв. м. Тази фактическа обстановка съдът е приел за несъмнена и въз основа на нея е приел жалбата за основателна, като е отменил виза за проектиране № към САГ19-ГР00-2796-(6)/17.05.2021 г., издадена от главния архитект на Столична община и е присъдил разноски.</w:t>
        <w:tab/>
        <w:br/>
        <w:tab/>
        <w:t xml:space="preserve">Решението е валидно, допустимо и правилно, следва да бъде оставено в сила. Въз основа на установената в съответствие със съдопроизводствените правила фактическа обстановка, след преценка на доказателствата и обсъдени възражения на страните, съдът е направил законосъобразни изводи за основателност на оспорването, които се споделят изцяло от настоящата инстанция.</w:t>
        <w:tab/>
        <w:br/>
        <w:tab/>
        <w:t xml:space="preserve">При постановяването на обжалваното решение не са допуснати нарушения, които да съставляват касационни основания по смисъла на чл. 209, т. 3 АПК и които да налагат неговата отмяна.</w:t>
        <w:tab/>
        <w:br/>
        <w:tab/>
        <w:t xml:space="preserve">Правилно в решението е приета допустимост на подадената от В. Иванова и Л. Петров жалба, като същите имат качеството на заинтересовани лица по смисъла на чл. 131, ал. 2, т. 1 от ЗУТ, предвид това, че поземления имот пл. № 241притежаван от тях, е урегулиран в общ УПИ І заедно с този на Д. Божилова и още два имота с пл. № 237 и 236. Регулационният план за УПИ І не е отменен, поради което оспорената виза е издадена за този урегулиран поземлен имот. Четирите поземлени имота, за които е отреден УПИ І – 241, 242, 237, 236 се явяват непосредствено засегнати от визата и съответно собствениците им са заинтересувани лица при разрешаване на строителство в границите на урегулирания поземлен имот, на основание чл. 140, ал. 3, във вр. с чл. 131, ал. 2, т. 1 от ЗУТ. Визата е съобщена на В. Иванова на 06.07.2021 г. и на Л. Петров на 16.07.2021 г.</w:t>
        <w:tab/>
        <w:br/>
        <w:tab/>
        <w:t xml:space="preserve">Настоящият съдебен състав споделя и извода в решението, че процесната виза по съдържание не отговаря на определението на чл. 140, ал. 2 от ЗУТ. С визата на основание чл. 49, ал. 2, чл. 50, т. 2, б.“а“ и чл. 51, ал. 1 от ЗУТ, е разрешено изграждане на временна жилищна сграда на 2 етажа със застроена площ от 60 кв. м. в ПИ с идентификатор 68134.1387.242, УПИ І – 241, 242, 237, 236. Имотът обаче е застроен със сграда, което се установява от издадената виза в графичната й част, както и текстовата част, което не отговаря на изискването в разпоредбата на чл. 50, т. 2, б.“а“ от ЗУТ, в която е посочено, че в случаите по чл. 49, лицата могат да изградят временен строеж в незастроени поземлени имоти, а именно жилищна сграда със застроена площ до 60 кв. м на два етажа или жилищна сграда на един етаж до 80 кв. м. И тъй като имотът е застроен, следва разрешеното застрояване да попадне в приложното поле на чл. 50, т. 1 от ЗУТ, а не на чл. 50, т. 2, б.“а“ от ЗУТ и този извод не се променя ат факта, че във визата е указано съществуващата сграда да се премахне преди издаването на разрешението за строеж. Ал. 3 на чл. 140 ЗУТ не променя изискванията за необходимо съдържание, само въвежда задължителност от издаването на виза по отношение на определени видове строежи, между които и процесния, както и условието съгласие на заинтересованите лица. В този смисъл, правилен и обоснован е и изводът в решението, че липсва съгласие за издаването й на останалите собственици на имоти в общия УПИ - І – 241, 242, 237, 236.</w:t>
        <w:tab/>
        <w:br/>
        <w:tab/>
        <w:t xml:space="preserve">При така установените обстоятелства, обосновано съдът е отменил виза за проектиране № към САГ19-ГР00-2796-(6)/17.05.2021 г., издадена от главния архитект на Столична община и обжалваното решение като правилно, постановено при спазване на съдопроизводствените правила и материалния закон, следва да бъде оставено в сила.</w:t>
        <w:tab/>
        <w:br/>
        <w:tab/>
        <w:t xml:space="preserve">При този изход на процеса, на ответните в касацията страни, се дължат разноски, своевременно претендирани с представените отговори по касационните жалби, но такива не са доказани. При липса на удостоверителен документ за договорено и реално извършено плащане на претенцията за присъждане на исканите разноски, такива не следва да бъдат присъдени.</w:t>
        <w:tab/>
        <w:br/>
        <w:tab/>
        <w:t xml:space="preserve">По изложените съображения и на основание чл. 221, ал. 2, пр. 1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145 от 10.01.2022 г., постановено по адм. дело № 8556/2021 г. на Административен съд София – град, с което е отменена виза за проектиране № към САГ19-ГР00-2796-(6)/17.05.2021 г., издадена от главния архитект на Столична община и са присъдени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ЗАХАРИНКА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