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№49/18.02.2019 по търг. д. №2651/2017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49София, 18.02.2019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осемнадесети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ЧЛЕНОВЕ:ИРИНА ПЕТРОВА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2651/2017 година</w:t>
        <w:tab/>
        <w:br/>
        <w:tab/>
        <w:t xml:space="preserve"> </w:t>
        <w:tab/>
        <w:br/>
        <w:tab/>
        <w:t xml:space="preserve">С депозираната от „Елексир” ЕООД, гр.Белово молба вх. № 1588 от 18.02.2019 г. е представено копие от искова молба вх. № 19214 от 12.02.2019 г. до Софийски градски съд, от която е видно, че посоченото дружество е предявило срещу множество съдии от Върховен касационен съд, в т. ч. и срещу съдиите К. Е, И. П и Е. С, иск по чл. 336 – чл. 340 ГПК. По същата е образувано гр. д. № 2051/2019 г. по описа на Софийски градски съд, Брачен състав.</w:t>
        <w:tab/>
        <w:br/>
        <w:tab/>
        <w:t xml:space="preserve"> </w:t>
        <w:tab/>
        <w:br/>
        <w:tab/>
        <w:t xml:space="preserve">Наличието на висящ процес, в който съдиите от настоящия състав са насрещни страни с дружеството-молител, представлява друго обстоятелство, пораждащо основателно съмнение в тяхната безпристрастност, по смисъла на чл. 22, ал. 1, т. 6 ГПК, което налага отстраняването им от разглеждане на делото. Поради това настоящият състав на Търговска колегия на Върховен касационен съд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ОТСТРАНЯВА съдиите К. Е, И. П и Е. С от разглеждането на т. д. № 2651/2017 г.</w:t>
        <w:tab/>
        <w:br/>
        <w:tab/>
        <w:t xml:space="preserve"> </w:t>
        <w:tab/>
        <w:br/>
        <w:tab/>
        <w:t xml:space="preserve">Делото да се докладва за ново компютърно разпределение.ПРЕДСЕДАТЕЛ: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