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№179/28.07.2017 по търг. д. №730/2017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179</w:t>
        <w:tab/>
        <w:br/>
        <w:tab/>
        <w:t xml:space="preserve"> </w:t>
        <w:tab/>
        <w:br/>
        <w:tab/>
        <w:t xml:space="preserve">гр. София, 28.07.2017 год.ВЪРХОВЕН КАСАЦИОНЕН СЪД на Република България, Търговска колегия, Първо отделение, в закрито заседание на двадесети юли през две хиляди и седемнадесета година, в състав</w:t>
        <w:tab/>
        <w:br/>
        <w:tab/>
        <w:t xml:space="preserve"/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като изслуша докладваното от съдия Костадинка Недкова т. д. N 730 по описа за 2017г.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Образувано е по молба на [фирма] и [фирма] с искане за изменение на определение № 309/ 26.05.2017г. по т. д. № 730/2017г. по описа на ВКС, I ТО, чрез намаляване на присъдените в полза на насрещната страна разноски от 24000 лева - адвокатско възнаграждение, на основание чл. 78, ал. 5 ГПК, поради прекомерност до минималния размер на адвокатското възнаграждение по Наредба №1/ 2004г. на ВАС. </w:t>
        <w:tab/>
        <w:br/>
        <w:tab/>
        <w:t xml:space="preserve"> </w:t>
        <w:tab/>
        <w:br/>
        <w:tab/>
        <w:t xml:space="preserve">В молбата по чл. 248, ал. 1 ГПК се поддържа, че производството пред ВКС не разкрива фактическа и правна сложност, които да обосновават присъждането на адвокатското възнаграждение в договорения размер.</w:t>
        <w:tab/>
        <w:br/>
        <w:tab/>
        <w:t xml:space="preserve"> </w:t>
        <w:tab/>
        <w:br/>
        <w:tab/>
        <w:t xml:space="preserve">Ответникът по молбата, „Университетска специализирана болница за активно лечение съдови заболявания [фирма] намира искането за неоснователно. Сочи се, че фактът, че възнаграждението е над минималния размер не е основание само по себе си, че то е прекомерно.Твърди се, че твърденията на молителите за липса на фактическа и правна сложност са неоснователни, вкл. с оглед наведените от самите касатори предпоставки и основания за допускане на касационното обжалване. Излагат се доводи, че в отговора на касационната жалба са обсъдени седемте поставени въпроса за допускане на касационния контрол подробно на 12 страници. 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Молбите са процесуално допустими - подадени са от легитимирано лице в срока по чл. 248, ал. 1 ГПК, като разгледани по същество са неоснователни.</w:t>
        <w:tab/>
        <w:br/>
        <w:tab/>
        <w:t xml:space="preserve"> </w:t>
        <w:tab/>
        <w:br/>
        <w:tab/>
        <w:t xml:space="preserve">С определение № 309/ 26.05.2017г. по т. д. № 730/2017г. по описа на ВКС, I ТО, е отказано да бъде допуснато касационното обжалване на решение № 2313 от 07.12.2016г. по в. т.д. № 1843 / 2016г. на Апелативен съд – С. по касационната жалба на настоящите молители, като в полза на ответника по касацията са присъдени разноски за фазата на селектиране на касационните жалби на двамата касатора в размер на 24 000 лева – заплатено адвокатско възнаграждение.</w:t>
        <w:tab/>
        <w:br/>
        <w:tab/>
        <w:t xml:space="preserve"> </w:t>
        <w:tab/>
        <w:br/>
        <w:tab/>
        <w:t xml:space="preserve">Искането по чл. 78, ал. 5 ГПК, на което се основава молбата по чл. 248 ГПК, е допустимо, с оглед липса на законоустановена процедура по връчване на препис на касаторите от отговора на жалбите им, но е неоснователно, тъй като по делото, по което е постановено решение по чл. 55, ал. 1, пр. 3 във вр. с чл. 88 ЗЗД сумата 471 156 лева, представляваща авансово платена от ищеца част от възнаграждение по развален договор с предмет „доставка, изграждане, интегриране, пускане в експлоатация, предоставяне неизключително право за ползване, обучение на персонала и осигуряване на гаранционна поддръжка на интегрирана болнична система”, е налице фактическа и правна сложност, произтичаща не само с оглед неговия предмет и многобройните възражения на касаторите – ответници по иска, но и предвид наведените от касаторите-молители правни въпроси и основания по чл. 280 ГПК за допускане на касационното обжалване и представената за доказването им съдебна практика, както и посочването на всички касационни основания по чл. 281, ал. 1, 3 ГПК, обусловили обема на защитата на ответника по касацията при изготвянето на отговора на касационните жалби и присъждането на разноските от 24000 лева, договорено и заплатено адвокатско възнаграждение. Искането по чл. 78, ал. 5 ГПК се основава само на съпоставка с минималния размер /14664,68 лева/, под който не може да се договаря възнаграждение за адвокат, без да се излагат аргументи за конкретната фактическа и правна сложност на делото, като в тази част изложението на молителите е бланкетно. </w:t>
        <w:tab/>
        <w:br/>
        <w:tab/>
        <w:t xml:space="preserve"> </w:t>
        <w:tab/>
        <w:br/>
        <w:tab/>
        <w:t xml:space="preserve"> Водим от горното,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ОСТАВЯ БЕЗ УВАЖЕНИЕ подадената от молба по чл. 248, ал. 1 ГПК от [фирма] и [фирма] с искане за изменение на определение № 309/ 26.05.2017г. по т. д. № 730/2017г. по описа на ВКС, I ТО в частта за разноските.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