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№42/25.07.2017 по гр. д. №34/2017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д.№ 34/2017 год. на 5 чл. с-в по описа на ГК на ВКС</w:t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42</w:t>
        <w:tab/>
        <w:br/>
        <w:tab/>
        <w:t xml:space="preserve"> </w:t>
        <w:tab/>
        <w:br/>
        <w:tab/>
        <w:t xml:space="preserve">София, 25.07.2017 год.</w:t>
        <w:tab/>
        <w:br/>
        <w:tab/>
        <w:t xml:space="preserve"> </w:t>
        <w:tab/>
        <w:br/>
        <w:tab/>
        <w:t xml:space="preserve">ВЪРХОВЕН КАСАЦИОНЕН СЪД и ВЪРХОВЕН АДМИНИСТРАТИВЕН СЪД в закрито заседание на двадесет и пети юли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Бойка Стоилова</w:t>
        <w:tab/>
        <w:br/>
        <w:tab/>
        <w:t xml:space="preserve"> </w:t>
        <w:tab/>
        <w:br/>
        <w:tab/>
        <w:t xml:space="preserve"> Илиана Славовска 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> </w:t>
        <w:tab/>
        <w:br/>
        <w:tab/>
        <w:t xml:space="preserve"> Любомир Гайдов</w:t>
        <w:tab/>
        <w:br/>
        <w:tab/>
        <w:t xml:space="preserve"> </w:t>
        <w:tab/>
        <w:br/>
        <w:tab/>
        <w:t xml:space="preserve">като разгледа гр. д.№ 34/2017 год. на 5-членен съдебен състав по описа на Гражданска колегия на Върховния касационен съд,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29н ал. 4-6 ЗСВ.</w:t>
        <w:tab/>
        <w:br/>
        <w:tab/>
        <w:t xml:space="preserve"> </w:t>
        <w:tab/>
        <w:br/>
        <w:tab/>
        <w:t xml:space="preserve"> Постъпила е по делото, чрез Съдийската колегия на Висшия съдебен съвет т. нар. „Жалба-петиция” с вх.№ 10399/04.07.2017 год. по описа на Върховния административен съд от М. О. Т.. Искането е да бъде отменен изборът на О. К. за член на В. и вместо нея да бъде избран съдия С. М., В. Ц. или В. И..</w:t>
        <w:tab/>
        <w:br/>
        <w:tab/>
        <w:t xml:space="preserve"> </w:t>
        <w:tab/>
        <w:br/>
        <w:tab/>
        <w:t xml:space="preserve">В обстоятелствената част на жалбата се коментират съдебни актове, постановени с участието на съдия К., производства пред Върховния административен съд за прием на първокласници, цената на газа, действия на сега действащия В. и на негов член. </w:t>
        <w:tab/>
        <w:br/>
        <w:tab/>
        <w:t xml:space="preserve"> </w:t>
        <w:tab/>
        <w:br/>
        <w:tab/>
        <w:t xml:space="preserve">Решението по Протокол № 29/18.07.2017 год. на Съдийската колегия на В., с което е постановено изпращането на жалбата за разглеждане от състава по чл. 29г ал. 4 ЗСВ, конституиран за разглеждането на жалбата на М. Л., не съдържа констатации по нейната допустимост. Поради това, проверката за допустимост на жалбата ще следва да бъде извършена от настоящия съдебен състав.</w:t>
        <w:tab/>
        <w:br/>
        <w:tab/>
        <w:t xml:space="preserve"> </w:t>
        <w:tab/>
        <w:br/>
        <w:tab/>
        <w:t xml:space="preserve">Становището на състава, че т. нар. „Жалба-петиция” с вх.№ 10399/04.07.2017 год. на М. О. Т. е недопустима, произтича от следното:</w:t>
        <w:tab/>
        <w:br/>
        <w:tab/>
        <w:t xml:space="preserve"> </w:t>
        <w:tab/>
        <w:br/>
        <w:tab/>
        <w:t xml:space="preserve">Решението на Избирателната комисия по чл. 29н ал. 4 ЗСВ за избор на съдия О. К. за член на Висшия съдебен съвет е обявено на 18.06.2017 год. Считано от тази дата започва да тече и предвиденият в закона 7-дневен срок за обжалването му. Срокът е изтекъл на 25.06.2017 год.</w:t>
        <w:tab/>
        <w:br/>
        <w:tab/>
        <w:t xml:space="preserve"> </w:t>
        <w:tab/>
        <w:br/>
        <w:tab/>
        <w:t xml:space="preserve">Жалбата-петиция на М. Т. е депозирана на 04.07.2017 год., видно от датното клеймо на Върховния административен съд. В самият текст на жалбата М. Т. е посочила като дата на изготвяне 04.07.2017 год.</w:t>
        <w:tab/>
        <w:br/>
        <w:tab/>
        <w:t xml:space="preserve"> </w:t>
        <w:tab/>
        <w:br/>
        <w:tab/>
        <w:t xml:space="preserve">Като допълнителен аргумент за недопустимост на жалбата следва да бъде посочено и това, че М. Т. не е легитимирана да обжалва решението по чл. 29н ал. 3 ЗСВ, тъй като не е от кръга на лицата по чл. 29д ЗСВ. </w:t>
        <w:tab/>
        <w:br/>
        <w:tab/>
        <w:t xml:space="preserve"> </w:t>
        <w:tab/>
        <w:br/>
        <w:tab/>
        <w:t xml:space="preserve"> Водим от горното, съдебният състав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„Жалба-петиция” на М. О. Т., депозирана във Върховния административен съд с вх.№ 10399/04.07.2017 год.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3.</w:t>
        <w:tab/>
        <w:br/>
        <w:tab/>
        <w:t xml:space="preserve"> </w:t>
        <w:tab/>
        <w:br/>
        <w:tab/>
        <w:t xml:space="preserve"> 4.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