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№450/24.07.2017 по търг. д. №754/2017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450</w:t>
        <w:tab/>
        <w:br/>
        <w:tab/>
        <w:t xml:space="preserve"> </w:t>
        <w:tab/>
        <w:br/>
        <w:tab/>
        <w:t xml:space="preserve">С., 24.07.2017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десети май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прокурора. …………………………................, като изслуша докладваното от съдията Емил Марков т. д. № 754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910 от 6.ІІ.2017 г. на А. К. П. от [населено място] в качеството си на ЧСИ с рег. № 764, подадена чрез процесуалния й представител по пълномощие от АК-С. З., против решение № 223 на Пловдивския апелативен съд, ГК, от 13.ХІІ.2016 г., постановено по гр. дело № 573/2016 г., с което тя е била осъдена - в това й качество – да заплати на ищцовото [фирма] със седалище и адрес управление в [населено място], община област С. З., на основание чл. 441 ГПК-във вр. чл. 45 ЗЗД, сума в размер на 53 330.57 лв. (петдесет и три хиляди триста и тридесет лева и петдесет и седем стотинки), представляваща претърпени от този търговец имуществени вреди вследствие на осъществено срещу него процесуално незаконосъобразно принудително изпълнение по изп. дело № 296/2012 г. по описа на същия ЧСИ /с район на д-е ОС-Стара Загора/, ведно със законната лихва върху горепосочената главница, считано от завеждане на делото (15.ХІІ.2014 г.) и до окончателното й изплащане, както и 8 757 лв. разноски. </w:t>
        <w:tab/>
        <w:br/>
        <w:tab/>
        <w:t xml:space="preserve"> </w:t>
        <w:tab/>
        <w:br/>
        <w:tab/>
        <w:t xml:space="preserve"> Поддържайки общо оплакване за неправилност на атакуваното въззивно решение касаторката П. /ЧСИ с рег. № 764/ претендира касирането му и отхвърляне на предявените срещу нея от [фирма] осъдителни искове с правно основание по чл. 441 ГПК-във вр. чл. 45 и чл. 86, ал. 1 ЗЗД, както и присъждане на всички направени по делото разноски.</w:t>
        <w:tab/>
        <w:br/>
        <w:tab/>
        <w:t xml:space="preserve"> </w:t>
        <w:tab/>
        <w:br/>
        <w:tab/>
        <w:t xml:space="preserve"> В изложение по чл. 284, ал. 3, т. 1 ГПК към жалбата подателката й /ЧСИ с рег. № 764/ обосновава приложно поле на касационния контрол с едновременното наличие на всички предпоставки по т. т. 1-3 на чл. 280, ал. 1 ГПК, изтъквайки, че с атакуваното решение Пловдивският апелативен съд се е произнесъл в противоречие с практиката на ВКС, обективирана в Опр. № 454/29.ХІІ.2008 г на ІІІ-то г. о. по ч. гр. дело № 2260/08 г., както и в Опр. № 39/7.VІІ.2009 г. на І-во т. о. по ч. гр. дело № 333/09 г., по следните три процесуалноправни въпроса относно „приложимостта на реда за спиране на принудителното изпълнение по чл. 420 ГПК”, а именно:</w:t>
        <w:tab/>
        <w:br/>
        <w:tab/>
        <w:t xml:space="preserve"> </w:t>
        <w:tab/>
        <w:br/>
        <w:tab/>
        <w:t xml:space="preserve"> 1./ „Кога и по какъв начин се спира изпълнението на изп. дело, образувано въз основа на изп. лист и заповед за изпълнение, издадена по реда на чл. 417, т. 9 ГПК, в производството по което длъжникът е подал възражение пред компетентния съд, за което е уведомил съответния ЧСИ, но в по-късен момент му е представил определението за спиране на делото?”;</w:t>
        <w:tab/>
        <w:br/>
        <w:tab/>
        <w:t xml:space="preserve"> </w:t>
        <w:tab/>
        <w:br/>
        <w:tab/>
        <w:t xml:space="preserve"> 2./ „В кой момент съответният ЧСИ следва да преустанови изпълнителните действия – в момента на уведомяването си от длъжника за подаденото възражение или в момента на получаване на определението от съда за спиране на делото?”;</w:t>
        <w:tab/>
        <w:br/>
        <w:tab/>
        <w:t xml:space="preserve"> </w:t>
        <w:tab/>
        <w:br/>
        <w:tab/>
        <w:t xml:space="preserve"> 3./ „Незаконосъобразни ли са действията на съответния ЧСИ, извършени в периода от уведомяването от длъжника за подаденото възражение до момента на получаване на определението от съда за спиране на делото?” </w:t>
        <w:tab/>
        <w:br/>
        <w:tab/>
        <w:t xml:space="preserve"> </w:t>
        <w:tab/>
        <w:br/>
        <w:tab/>
        <w:t xml:space="preserve"> Същите три процесуалноправни въпроса били противоречиво решавани от съдилищата в страната, видно от влязлото в сила Опр. № 859/25.ІІІ.2013 г. на Пловдивския апелативен съд, постановено по ч. гр. дело № 320/2013 г., но и се явявали такива от значение за точното прилагане на закона, както и за развитието на правото, понеже: няма постановени съдебни решения, които са влезли в сила, нито такива, постановени от ВКС по реда на чл. 290 ГПК. </w:t>
        <w:tab/>
        <w:br/>
        <w:tab/>
        <w:t xml:space="preserve"> </w:t>
        <w:tab/>
        <w:br/>
        <w:tab/>
        <w:t xml:space="preserve"> Отделно от горното в процесния случай хипотезата по т. 3 на чл. 280, ал. 1 ГПК била също така налице и по материалноправния въпрос: „Налице ли е имуществена вреда за длъжника поради намаляване на патримониума му със сума, преведена неправомерно от съответния ЧСИ по сметка на трето лице – взискател, настъпила като пряка и непосредствена последица от поведението на този съдебен изпълнител, ако към датата предявяване на осъдителния иск по чл. 441 ГПК-във вр. чл. 45 и чл. 86, ал. 1 ЗЗД ищецът не е упражнил правата си по чл. 245, ал. 3 ГПК срещу взискателя, на когото е била изплатена исковата сума?”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 със седалище и адрес на управление в [населено място], [община], област С. З., писмено е възразило чрез двамата свои процесуални представители по пълномощие от АК-С. З. както по допустимостта на касационното обжалване, така и по основателността на бланкетното оплакване за неправилност на атакуваното въззивно решение, претендирайки за потвърждаването му, както и за присъждане на разноски в размер на 1600 лв., представляващи изплатен хонорар за един негов адвокат от АК-С. З..</w:t>
        <w:tab/>
        <w:br/>
        <w:tab/>
        <w:t xml:space="preserve"> </w:t>
        <w:tab/>
        <w:br/>
        <w:tab/>
        <w:t xml:space="preserve"> Конституираното в процеса като трето лице-помагач на страната на настоящата касаторка [фирма]-С. не е ангажирало становище на свой представител нито по допустимостта на касационно обжалване, нито по основателността на бланкетното оплакване за неправилност на атакуваното въззивно решение.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А. К. П. от [населено място]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решението на първостепенния съд и да уважи осъдителния иск с правно основание по чл. 441 ГПК-във вр. чл. 45 и чл. 86, ал. 1 ЗЗД, въззивната инстанция е приела, по аргумент за противното от текста на чл. 420, ал. 1 ГПК, че с подаване на възражението от длъжника против заповедта за незабавно изпълнение, издадена въз основа на запис на заповед (т. е. в хипотезата по т. 9, предл 1-во на чл. 417 ГПК), настъпва спиране на принудителното изпълнение по силата на закона; че това обстоятелство се констатира с акт на заповедния съд, като до произнасянето на последния съдебният изпълнител формално е обвързан от издадения изп. лист, но не следва да извършва изпълнителни действия по делото, тъй като действието на спирането е от момента на подаване на възражението, а не от момента на определението на съда – предвид единствено констативното, а не конститутивно му действие”. Прието е било също така и наличието на имуществена вреда за търговското д-во ищец поради намаляване на патримониума му с исковата сума, преведена неправомерно от ЧСИ настоящ касатор по с/ка на третото неучастващо в исковото пр-во лице /Г.Ф./ и представляваща пряка и непосредствена последица от това поведение на ЧСИ, понеже: „право на ищеца е да избере дали ще упражни правата си против взискателя /Г.Ф./ по реда на чл. 245, ал. 3 ГПК или с иск против ЧСИ П. по чл. 441 ГПК, като искът би бил неоснователен само в случай на плащане на сумата от това лице и по този начин възстановяване на имуществото на ищцовото дружество в първоначалното положение, каквито данни няма по делото”. </w:t>
        <w:tab/>
        <w:br/>
        <w:tab/>
        <w:t xml:space="preserve"> </w:t>
        <w:tab/>
        <w:br/>
        <w:tab/>
        <w:t xml:space="preserve"> След надлежното им уточняване първите три правни въпроса, формулирани в изложението на касаторката по чл. 284, ал. 3 ГПК към жалбата й, могат да бъдат сведени до въпроса: „Налице ли е незаконосъобразно действие на ЧСИ, когато при провеждане на изпълнителното производство той не зачете невлязъл в сила съдебен акт?” В положителен смисъл отговор на този процесуалноправен въпрос е даден в постановеното по реда на чл. 290 ГПК решение № 196/20.VІІ.2012 г. на ІІІ-то г. о. по гр. дело № 1555/2011 г. В процесния случай може да се констатира, че атакуваното въззивно решение не противоречи на тази задължителна практика на ВКС. Налице е обаче предпоставката по т. 3 на чл. 280, ал. 1 ГПК за допустимост на касационния контрол по въпроса дали длъжникът в изп. производство инкасира имуществена вреда поради намаляване на патримониума му със сума, преведена неправомерно от съответния ЧСИ на взискателя по същото изп. дело, настъпила като пряка и непосредствена последица от процесуалното поведение на този ЧСИ, ако към датата на предявяване на осъдителния иск по чл. 441 ГПК срещу последния ищецът не е упражнил правата си по чл. 245, ал. 3 ГПК срещу взискателя, на когото е била изплатена исковата сума. Значението на този въпрос за точното прилагане на закона, както и за развитието на правото, произтича, от една страна, от неяснотата в процесуалния закон /чл. 420, ал. 1 ГПК/ дали се касае до спиране на изп. производство по право в хипотезата на постъпило пред заповедния съд възражение срещу заповед за изпълнение, издадена въз основа на документ по т. 9 на чл. 417 ГПК /запис на заповед, менителница или приравнена на тях друга ценна книга на заповед, както и облигация или купони по нея/, а - от друга, предвид невъзможността заповедният съд да прави преценка дали да спре изпълнителното пр-во и задължението му да се произнесе с изричен акт за спиране изпълнението, който на свой ред подлежи на обжалване. Р. на същия правен въпрос за точното прилагане на закона, както и за развитието на правото, произтича и от необходимостта за изясняване какъв е обемът на евентуално причинени от съответния ЧСИ имуществени вреди на длъжник по образувано пред него изпълнително дело, едновременно разполагащ с процесуалната възможност по чл. 245, ал. 3 ГПК за снабдяване с обратен изпълнителен лист срещу взискателя за връщане на сумите, получени в резултат от проведеното принудително изпълнение на отменено решение, респ. на заповедта за изпълнение, издадена въз основа на документа по т. 9 на чл. 417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223 на Пловдивския апелативен съд, ГК, от 13.ХІІ.2016 г., постановено по гр. дело № 573/2016 г. </w:t>
        <w:tab/>
        <w:br/>
        <w:tab/>
        <w:t xml:space="preserve"> </w:t>
        <w:tab/>
        <w:br/>
        <w:tab/>
        <w:t xml:space="preserve"> У К А З В А на касаторката А. К. П., действаща в качеството си на ЧСИ, чрез нейния процесуален представител по пълномощие адв. А. Г. С. от АК-С. З., същата с кантора в [населено място], [улица], ет. І, офис № 7, че следва В ЕДНОСЕДМИЧЕН срок от получаване на съобщението за това да представи в канцеларията на ТК на ВКС по делото документ (банково бордеро) за внесена по сметката на този съд за държавни такси допълнителна такава в размер на сумата от 1 066.61 лв. (хиляда и шестдесет и шест лева и шестдесет и една стотинки), тъй като в противен случай настоящето касационно производство ще бъде прекратено.</w:t>
        <w:tab/>
        <w:br/>
        <w:tab/>
        <w:t xml:space="preserve"> </w:t>
        <w:tab/>
        <w:br/>
        <w:tab/>
        <w:t xml:space="preserve"> След надлежното внасяне на тази допълнителна д. т., чиито размер е бил определен в съответствие с чл. 18, ал. 2, т. 2 от Тарифата за държавните такси, които се събират от съдилищата по ГПК, делото да се докладва на Председателя на Първо отделение на ТК на ВКС за насрочването му в открито съдебно заседание с призоваването на страните по спора, както и на третото лице-помагач на касаторката - [фирма]-С..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