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№908/08.07.2014 по гр. д. №3013/2014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разгледа докладваното от съдия Диана Хитова гр. дело N 3013 /2014 г. и за да се произнесе,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ал. 1 т. 1 и т. 3 ГПК.</w:t>
        <w:tab/>
        <w:br/>
        <w:tab/>
        <w:t xml:space="preserve"> </w:t>
        <w:tab/>
        <w:br/>
        <w:tab/>
        <w:t xml:space="preserve">Образувано е по касационна жалба от И. И. И. и М. И. И.,чрез пълномощника им адв. С. Д. срещу решение от 04.06.2013 г. по гр. д.№ 5946/ 2011 г. на Софийски градски съд, ГО, ІІ-в състав.</w:t>
        <w:tab/>
        <w:br/>
        <w:tab/>
        <w:t xml:space="preserve"> </w:t>
        <w:tab/>
        <w:br/>
        <w:tab/>
        <w:t xml:space="preserve">Ответникът по касационната жалба О. Ф. Д. в писмен отговор, подаден чрез пълномощника му адв.Р. К. я оспорва. Претендира разноски.Ответницата В. И. И. не изразява становище.</w:t>
        <w:tab/>
        <w:br/>
        <w:tab/>
        <w:t xml:space="preserve"> </w:t>
        <w:tab/>
        <w:br/>
        <w:tab/>
        <w:t xml:space="preserve">По допускането на касационно обжалване на въззивното решение, настоящият състав ВКС на РБ, ІІІ г. о. констатира следното:</w:t>
        <w:tab/>
        <w:br/>
        <w:tab/>
        <w:t xml:space="preserve"> </w:t>
        <w:tab/>
        <w:br/>
        <w:tab/>
        <w:t xml:space="preserve">Касационната жалба е подадена в предвидения от закона срок, от надлежна страна, с интерес от предприетото процесуално действие и е процесуално допустима, </w:t>
        <w:tab/>
        <w:br/>
        <w:tab/>
        <w:t xml:space="preserve"> </w:t>
        <w:tab/>
        <w:br/>
        <w:tab/>
        <w:t xml:space="preserve">Касаторите са предявили иск с правно основание чл. 209 ал. 3 ГПК отм., като са поискали прогласяване нищожността на решение № 1787/04/16.03.2005 г. г. по гр. д.№ 1437/ 2003 г., ІV г. о. на ВКС,поради наличие на неяснота и неопределеност по отношение на фактите и приложимия към тях закон, в резултат на което липсва надлежно изразено волеизявление на съда, позволяващо да се изведе неговото съдържание.С обжалваното решение е потвърдено решение от 13.12.2010 г. по гр. д.№ 9410/2009 г. на Софийски районен съд, 51 състав, с което искът е отхвърлен. Въззивният съд е счел за неоснователно възражението за недопустимост на съдебния акт на първоинстанционния съд поради това, че се занимавал с дейност, за която не бил сезиран и не е компетентен, тълкувайки решението, чиято нищожност се иска да бъде прогласена. Приел е, че доколкото е било налице обсъждане по мотивите на това решение, то е било в отговор на наведените доводи на касаторите, Направил е изводи, че твърденията на ищците не са свързани с недостатъци на решението, относими към неговата валидност.Същото е постановено от компетентен съд, в надлежен състав, в съответствие с изискванията на процесуалния закон за форма и съдържание.Всъщност се оспорват съдържащите се в него правни изводи като неправилни и противоречиви и поради това се твърди, че са нищожни.Посочва се, че тяхната неправилност води до неправилност на постановения съдебен акт, но не и до неговата нищожност.</w:t>
        <w:tab/>
        <w:br/>
        <w:tab/>
        <w:t xml:space="preserve"> </w:t>
        <w:tab/>
        <w:br/>
        <w:tab/>
        <w:t xml:space="preserve">В касационната жалба касаторите изразяват становище за недопустимост на първоинстанционното решение, който е провел тълкувателна дейност, с която не е бил сезиран и не е компетентен.Съгласно разпоредбата на чл. 280 ал. 1 ГПК предмет на касационно обжалване са само въззивните решения.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 обжалване касаторите поддържат такива по чл. 280 ал. 1 т. 1 и т. 3 ГПК.</w:t>
        <w:tab/>
        <w:br/>
        <w:tab/>
        <w:t xml:space="preserve"> </w:t>
        <w:tab/>
        <w:br/>
        <w:tab/>
        <w:t xml:space="preserve"> Поставят въпроса: </w:t>
        <w:tab/>
        <w:br/>
        <w:tab/>
        <w:t xml:space="preserve"> </w:t>
        <w:tab/>
        <w:br/>
        <w:tab/>
        <w:t xml:space="preserve">-дали при предявен иск за прогласяване нищожността на съдебно решение поради абсолютна неразбираемост на волята на съда, съдът който разглежда делото може да тълкува атакуваното като нищожно решение.</w:t>
        <w:tab/>
        <w:br/>
        <w:tab/>
        <w:t xml:space="preserve"> </w:t>
        <w:tab/>
        <w:br/>
        <w:tab/>
        <w:t xml:space="preserve">Посочват, че отговорът на този въпрос ще даде ясно разграничение кога неясната воля, обективирана в едно съдебно решение може да бъде изяснена по пътя на тълкуването и кога постановеното неясно решение следва да бъде обявено за нищожно, тъй като не е в състояние да породи съответните правни последици.</w:t>
        <w:tab/>
        <w:br/>
        <w:tab/>
        <w:t xml:space="preserve"> </w:t>
        <w:tab/>
        <w:br/>
        <w:tab/>
        <w:t xml:space="preserve">Така изведеният въпрос не е релевантен, тъй като въззивният съд не се е занимал с него, а както и касаторите посочват е приел мотиви, че първоинстанционният съд не е провел тълкувателна дейност и се е занимал с решението, атакувано като нищожно в отговор на доводите на касаторите за неясна воля, изразена в него, което е нещо различно.Не е обосновано твърдяното допълнително основание по чл. 280 ал. 1 т. 3 ГПК, в подкрепа на наличието му не е изложен нито един аргумент.</w:t>
        <w:tab/>
        <w:br/>
        <w:tab/>
        <w:t xml:space="preserve"> </w:t>
        <w:tab/>
        <w:br/>
        <w:tab/>
        <w:t xml:space="preserve">По -нататък в изложението извеждат процесуалноправния въпрос:</w:t>
        <w:tab/>
        <w:br/>
        <w:tab/>
        <w:t xml:space="preserve"> </w:t>
        <w:tab/>
        <w:br/>
        <w:tab/>
        <w:t xml:space="preserve">-следва ли да се обсъждат всички доказателства по делото, имащи значение за неговия изход.</w:t>
        <w:tab/>
        <w:br/>
        <w:tab/>
        <w:t xml:space="preserve"> </w:t>
        <w:tab/>
        <w:br/>
        <w:tab/>
        <w:t xml:space="preserve">Твърдят, че не са обсъдени и взети пред вид претите писмени доказателства по приложени гр. дела. Считат, че въззивният съд е процедирал в противоречие с ППВС № 7/27.12.1965 г.- т. 4, според разрешенията в което необсъждането на прието доказателство или направен довод е процесуално нарушение. Позовават се и на решение № 63/02.07.2009 г. по гр. д.№ 1762/2008 г., ІV г. о. на ВКС,постановено по реда на ГПК отм., а така също и на определение на ВКС, произнесено в производство по чл. 288 ГПК, което не представлява съдебна практика.</w:t>
        <w:tab/>
        <w:br/>
        <w:tab/>
        <w:t xml:space="preserve"> </w:t>
        <w:tab/>
        <w:br/>
        <w:tab/>
        <w:t xml:space="preserve">Така поставеният въпрос не може да бъде преценен като общо основание за допускане на касасционно обжалване. Той е обусловен от становището на касаторите за допуснато процесуално нарушение от въззивния съд, което би представлявало основание за касационно обжалване по чл. 281 т. 3 ГПК.То е предмет на обсъждане в производството по чл. 290 ГПК, ако касационната жалба бъде селектирана. В случая самите касатори не излагат твърдения кои точно писмени доказателства не са обсъдени и как това се е отразило на обжалването решение.</w:t>
        <w:tab/>
        <w:br/>
        <w:tab/>
        <w:t xml:space="preserve"> </w:t>
        <w:tab/>
        <w:br/>
        <w:tab/>
        <w:t xml:space="preserve">ВКС, състав на ІІІ г. о намира, че не следва да бъде допуснато касационно обжалване на решението на въззивния съд. Същото се предпоставя от наличието на общи основания –материалноправни или процесуалноправни въпроси, обусловили решаващите изводи на въззивния съд и допълнителни основания с оглед квалифицирането на въпросите в някоя от хипотезите на чл. 280, ал. 1, т. 1 - 3 ГПК. Съдържанието на основанията за допускане на касационен контрол е разяснено в ТР № 1/19.02.2010 г. по тълк. дело № 1/2009 г. на ОСГТК, в което са характеризирани двата вида касационни основания.Не е налице изведен от касатора въпрос, който да е обусловил правните изводи на въззивния съд. Не е обосновано и твърдяното допълнително основание по чл. 280 ал. 1 т. 3 ГПК.Това основание е налице, когато поставените въпроси са свързани с наличието на неправилна практика или съдебна практика, която не е съобразена с промените в законодателството или при липсата на съдебна практика, което вероятно касаторът е имал предвид. В този случай е следвало да изложи доводи, в какво се състои непълнотата, неяснотата или противоречивостта на конкретните норми, чието тълкуване счита за необходимо и което не е сторено.Необосноваването на общо и допълнително основание ще има за последица недопускане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Искането на ответника за присъждане на разноски, направени в това производство не може да бъде уважено, тъй като липсват доказателства, че такива са направени.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№ от 04.06.2013 г. по гр. д.№ 5946/ 2011 г. на Софийски градски съд, ГО, ІІ-в състав.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