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№319/08.12.2015 по търг. д. №3378/2013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319</w:t>
        <w:tab/>
        <w:br/>
        <w:tab/>
        <w:t xml:space="preserve"> </w:t>
        <w:tab/>
        <w:br/>
        <w:tab/>
        <w:t xml:space="preserve">София 08.12.2015 г.</w:t>
        <w:tab/>
        <w:br/>
        <w:tab/>
        <w:t xml:space="preserve"> </w:t>
        <w:tab/>
        <w:br/>
        <w:tab/>
        <w:t xml:space="preserve">Върховният касационен съд на Република България, Търговска колегия, Първо отделение в закрито заседание на трети декември две хиляди и петнадесета година в състав:</w:t>
        <w:tab/>
        <w:br/>
        <w:tab/>
        <w:t xml:space="preserve"> </w:t>
        <w:tab/>
        <w:br/>
        <w:tab/>
        <w:t xml:space="preserve"> ПРЕДСЕДАТЕЛ: РАДОСТИНА КАРАКОЛЕВА </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изслуша докладваното от съдия Мариана Костова т. д. № 3378/2013 година</w:t>
        <w:tab/>
        <w:br/>
        <w:tab/>
        <w:t xml:space="preserve"> </w:t>
        <w:tab/>
        <w:br/>
        <w:tab/>
        <w:t xml:space="preserve"/>
        <w:tab/>
        <w:br/>
        <w:tab/>
        <w:t xml:space="preserve"/>
        <w:tab/>
        <w:br/>
        <w:tab/>
        <w:t xml:space="preserve"/>
        <w:tab/>
        <w:br/>
        <w:tab/>
        <w:t xml:space="preserve">Производството е по чл. 282, ал. 5 ГПК.</w:t>
        <w:tab/>
        <w:br/>
        <w:tab/>
        <w:t xml:space="preserve"> </w:t>
        <w:tab/>
        <w:br/>
        <w:tab/>
        <w:t xml:space="preserve">Постъпило е искане от И. К., в качеството му на ЕТ с фирма [фирма] ЕИК[ЕИК], внесената сума от 6872,96 лв., като обезпечение по особената сметка на ВКС, да бъде преведена по посочената в молбата банкова сметка. С молбата представя заверен препис за влязло в сила съдебно решение №27 по гр. дело № 2/2014. на Велинградския районен съд.</w:t>
        <w:tab/>
        <w:br/>
        <w:tab/>
        <w:t xml:space="preserve"> </w:t>
        <w:tab/>
        <w:br/>
        <w:tab/>
        <w:t xml:space="preserve">ВКС, Търговска колегия, Първо отделение, след като прецени данните по делото, приема молбата за основателна.</w:t>
        <w:tab/>
        <w:br/>
        <w:tab/>
        <w:t xml:space="preserve"> </w:t>
        <w:tab/>
        <w:br/>
        <w:tab/>
        <w:t xml:space="preserve">С решение № 334 от 15.10.2007 г. по гр. д. № 378/2007 г. на Велинградския районен съд съставът е присъдил на ищеца [фирма] [населено място] сумата от 5976,37 лв. – цена по договори за търговска продажба от 28.02.2006 г., ведно с законната лихва. </w:t>
        <w:tab/>
        <w:br/>
        <w:tab/>
        <w:t xml:space="preserve"> </w:t>
        <w:tab/>
        <w:br/>
        <w:tab/>
        <w:t xml:space="preserve">С определение № 276 от 02.10.2013 г. по т. д. № 3378/2013 г. на ВКС, І т. о., ВКС, основание чл. 309 ГПК, ВКС е спрял изпълнението на влязлото в сила решение на Велинградския районен съд. С решение №235 от 21.12.2013г. ВКС е отменил решението на Велинградския районен съд и е върнал делото за ново разглеждане.</w:t>
        <w:tab/>
        <w:br/>
        <w:tab/>
        <w:t xml:space="preserve"> </w:t>
        <w:tab/>
        <w:br/>
        <w:tab/>
        <w:t xml:space="preserve">При ново разглеждане на делото от друг състав на Велинградския районен съд осъдителните искове, предявени от [фирма] срещу [фирма], са отхвърлени с решение № 27/2.02.2015 г. по гр. д. № 2 на В.. С окончателно решение № 501 от 8.10.2015 г. по гр. д. №582 по описа за 2015 г. на Пазарджишкия окръжен съд е потвърдено решението на първоинстанционния съд. </w:t>
        <w:tab/>
        <w:br/>
        <w:tab/>
        <w:t xml:space="preserve"> </w:t>
        <w:tab/>
        <w:br/>
        <w:tab/>
        <w:t xml:space="preserve">С отхвърляне на предявените от [фирма] обективно съединени искове срещу И. Н. К. с фирма [фирма] е отпаднало основанието за задържане на сумата / чл. 282, ал. 5 ГПК/.</w:t>
        <w:tab/>
        <w:br/>
        <w:tab/>
        <w:t xml:space="preserve"> </w:t>
        <w:tab/>
        <w:br/>
        <w:tab/>
        <w:t xml:space="preserve">При така изложената фактическа обстановка настоящият състав счита, че следва да се нареди извършването на банков превод на сумата от 6872,96 лв. от особената сметка за обезпечения на ВКС по посочената с молба вх.№ 12061 от 11.11.2015 г. на ВКС банкова сметка на вносителя.</w:t>
        <w:tab/>
        <w:br/>
        <w:tab/>
        <w:t xml:space="preserve"> </w:t>
        <w:tab/>
        <w:br/>
        <w:tab/>
        <w:t xml:space="preserve">От справката на гл. счетоводител на ВКС от 26.11.2015г. е видно, че сумата се намира по сметката за обезпечения на ВКС. </w:t>
        <w:tab/>
        <w:br/>
        <w:tab/>
        <w:t xml:space="preserve"> </w:t>
        <w:tab/>
        <w:br/>
        <w:tab/>
        <w:t xml:space="preserve">Водим от горното, Върховният касационен съд, състав на Търговска колегия, Първо отделение </w:t>
        <w:tab/>
        <w:br/>
        <w:tab/>
        <w:t xml:space="preserve"> </w:t>
        <w:tab/>
        <w:br/>
        <w:tab/>
        <w:t xml:space="preserve">ОПРЕДЕЛИ: </w:t>
        <w:tab/>
        <w:br/>
        <w:tab/>
        <w:t xml:space="preserve"> </w:t>
        <w:tab/>
        <w:br/>
        <w:tab/>
        <w:t xml:space="preserve"> ОСВОБОЖДАВА внесеното от И. Н. К. с фирма [фирма] по сметката на ВКС обезпечение в размер общо на 6872,96 лв. за спиране изпълнението на осъдително решение № 334 от 15.10.2007 г. по гр. д. №378/2007 г. на Велинградския районен съд.</w:t>
        <w:tab/>
        <w:br/>
        <w:tab/>
        <w:t xml:space="preserve"> </w:t>
        <w:tab/>
        <w:br/>
        <w:tab/>
        <w:t xml:space="preserve"> ДА СЕ ИЗВЪРШИ Б. ПРЕВОД на сумата от 6872,96 лв. от сметката на Върховния касационен съд за внасяне на суми за обезпечения по посочената в молбата от 11.11.2015г. на И. К. [фирма] сметка IBAN [банкова сметка] при „ОББ” АД.</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