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№326/15.12.2015 по търг. д. №4644/2013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326</w:t>
        <w:tab/>
        <w:br/>
        <w:tab/>
        <w:t xml:space="preserve"> </w:t>
        <w:tab/>
        <w:br/>
        <w:tab/>
        <w:t xml:space="preserve">София, 15.12.2015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дванадесети декември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прокурора…….………..................................…, като изслуша докладваното от съдията Емил Марков т. дело № 4644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1, предл. 1-во ГПК.</w:t>
        <w:tab/>
        <w:br/>
        <w:tab/>
        <w:t xml:space="preserve"> </w:t>
        <w:tab/>
        <w:br/>
        <w:tab/>
        <w:t xml:space="preserve"> Образувано е по подадена по пощата на 20.ІІ.2015 г. съвместна молба на Ц. А. Т., А. А. Т. и П. Хр. А., изготвена от техния общ процесуален представител по пълномощие от АК-Варна, съдържаща искането им за допълване на постановеното по настоящето дело в касационно пр-во чл. 288 ГПК определение № 83/5.ІІ.2015 г. посредством осъждането на [фирма]-София - на основание чл. 78, ал. 1 ГПК – да им заплати разноски в размер общо на сумата от 2 500 лв.: според изричното им първоначално искане за това в депозирания по реда на чл. 287, ал. 1 ГПК писмен отговор по касационната жалба на застрахователя и съгласно приложен от тях по делото Списък по чл. 80 ГПК и договор за правна защита и съдействие № 17/21.Х.2013 г.(кочан 5619, серия „Б”, № 199526). </w:t>
        <w:tab/>
        <w:br/>
        <w:tab/>
        <w:t xml:space="preserve"> </w:t>
        <w:tab/>
        <w:br/>
        <w:tab/>
        <w:t xml:space="preserve"> Ответното по тази молба застрахователно акционерно дружество „О. З.”-София не е ангажирало по реда на чл. 248, ал. 2 ГПК становище на свой представител по основателността й.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едномесечен срок по чл. 248, ал. 1 ГПК и подадена от надлежна страна в приключилото касационно производство по чл. 288 ГПК, настоящата съвместна молба на Й. С. И. от [населено място], подадена чрез общия техен процесуален представител по пълномощие от АК-Варна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Разгледана по същество тази молба е основателна.</w:t>
        <w:tab/>
        <w:br/>
        <w:tab/>
        <w:t xml:space="preserve"> </w:t>
        <w:tab/>
        <w:br/>
        <w:tab/>
        <w:t xml:space="preserve"> Доказателства за реалното плащане на претендирания в настоящето пр-во по чл. 248, ал. 1, предл. 1-во ГПК адвокатски хонорар са представени ведно с депозирания по делото по реда на чл. 287, ал. 1 ГПК писмен отговор по касационната жалба на ответното по исковете с правно основание по чл. 226, ал. 1 КЗ застрахователно д-во. Това е договорът за правна помощ № 17/21.Х.20013 г. Приложен по делото е и Списък по чл. 80 ГПК относно претендирана сума на това възнаграждение от 2 500 лв.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ДОПЪЛВА постановеното по настоящето дело в касационното производство по чл. 288 ГПК определение № 83/5.ІІ.2015 г., КАТО ПОСТАНОВЯВА:</w:t>
        <w:tab/>
        <w:br/>
        <w:tab/>
        <w:t xml:space="preserve"> </w:t>
        <w:tab/>
        <w:br/>
        <w:tab/>
        <w:t xml:space="preserve"> ОСЪЖДА застрахователното акционерно дружество „О. З.” /ЕИК[ЕИК]/ със седалище и адрес на управление в [населено място], [улица], ет. V – НА ОСНОВАНИЕ ЧЛ. 78, АЛ. 1 ГПК – да заплати на Ц. А. Т., ЕГН [ЕГН], от [населено място], А. А. Т., ЕИК[ЕИК] - гражданин на Руската федерация и П. Х. А., ЕГН [ЕГН], от [населено място] - ЧРЕЗ техния общ процесуален представител по пълномощие от АК-Варна адвокат Д. Д. СУМА в размер О. на 2 500 лв. (две хиляди и петстотин лева), представляваща платено от тях адвокатско възнаграждение по договор за правна защита и съдействие № 17/21.Х.2013 г. /кочан 5619, серия „Б”, № 199526/.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дело № 4644 по описа за 2013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