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№223/04.07.2011 по гр. д. №295/2010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223</w:t>
        <w:tab/>
        <w:br/>
        <w:tab/>
        <w:t xml:space="preserve"> </w:t>
        <w:tab/>
        <w:br/>
        <w:tab/>
        <w:t xml:space="preserve">София, 04.07.2011 година</w:t>
        <w:tab/>
        <w:br/>
        <w:tab/>
        <w:t xml:space="preserve"> </w:t>
        <w:tab/>
        <w:br/>
        <w:tab/>
        <w:t xml:space="preserve">В И М Е Т О Н А Н А Р О Д А</w:t>
        <w:tab/>
        <w:br/>
        <w:tab/>
        <w:t xml:space="preserve"> </w:t>
        <w:tab/>
        <w:br/>
        <w:tab/>
        <w:t xml:space="preserve">В. К. С, Четвърто гражданско отделение в съдебно заседание на седемнадесети април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БОРИС ИЛИЕВ</w:t>
        <w:tab/>
        <w:br/>
        <w:tab/>
        <w:t xml:space="preserve"> </w:t>
        <w:tab/>
        <w:br/>
        <w:tab/>
        <w:t xml:space="preserve"> при секретаря С. Т, изслуша докладваното от съдията Цачева гр. д. № 295 по описа за 2010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528 от 13.05.2010 година е допуснато касационно обжалване на решение № 255 от 08.08.2008 година на Софийски градски съд по гр. д. № 4389/2006 година в частта му, с която предявените от И. Г. К. субективно съединени искове с правно основание чл. 2, ал. 1 т. 1 и т. 2 ЗОДОВ против Окръжна следствена служба [населено място] и П. на Р. Б за претърпени неимуществени вреди са отхвърлени до предявения им размер.</w:t>
        <w:tab/>
        <w:br/>
        <w:tab/>
        <w:t xml:space="preserve"> </w:t>
        <w:tab/>
        <w:br/>
        <w:tab/>
        <w:t xml:space="preserve"> Касационно обжалване на въззивното решение е допуснато на основание чл. 280, ал. 1, т. 1 ГПК по обуславящия изхода на делото материалноправен въпрос по приложението на чл. 52 ЗЗД вр. с чл. 4 ЗОДОВ: следва ли при определяне размера на обезщетението за неимуществени вреди да се отчитат всички обективно съществуващи обстоятелства, които обосновават размера му. </w:t>
        <w:tab/>
        <w:br/>
        <w:tab/>
        <w:t xml:space="preserve"> </w:t>
        <w:tab/>
        <w:br/>
        <w:tab/>
        <w:t xml:space="preserve"> Съгласно раздел ІІ ри от Постановление № 4 от 23.12.1968 година на Пленума на Върховния съд, размерът на обезщетенията за неимуществени вреди се определя от съда по справедливост след преценка на конкретните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могат да бъдат характерът на увреждането, начинът на извършването му, обстоятелствата, при които е извършено, настъпило влошаване състоянието на здравето, причинените морални страдания и др. От значение са и редица друго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w:t>
        <w:tab/>
        <w:br/>
        <w:tab/>
        <w:t xml:space="preserve"> </w:t>
        <w:tab/>
        <w:br/>
        <w:tab/>
        <w:t xml:space="preserve">Съгласно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В т. 11 от Тълкувателно решение № 3 от 22.04.2004 г. на ВКС по тълк. гр. д. № 3/2004 г., ОСГК се приема, че обезщетението се определя с оглед особеностите на всеки конкретен случай и при наличие на причинна връзка с незаконните актове на правозащитните органи. При определяне размера на обезщетението за неимуществени вреди от незаконно обвинение в извършване на престъпление, съдът следва да прецени характера на обвинението, осъществени ли са спрямо обвинения мерки на принуда, продължителността на наказателното преследване, данните за личността на подсъдимия с оглед доколко повдигнатото обвинение за деяние, което лицето не е извършило се е отразило негативно на физическото здраве, психиката му, на контактите и социалния му живот, на положението му в обществото, работата, в т. ч. върху възможностите за професионални изяви и развитие в служебен план, както и всички обстоятелства, имащи отношение към претърпените морални страдания, преценявани с оглед конкретиката на случая. </w:t>
        <w:tab/>
        <w:br/>
        <w:tab/>
        <w:t xml:space="preserve"> </w:t>
        <w:tab/>
        <w:br/>
        <w:tab/>
        <w:t xml:space="preserve">В обжалваното въззивно решение на Софийски градски съд е прието за установено, че на 26.01.1999 година, с постановление на следовател при Окръжна следствена служба [населено място], ищецът е бил привлечен като обвиняем за престъпление по чл. 282, ал. 2, пр. І-во вр. с ал. 1 НК с наложена мярка за неотклонение “задържане под стража”. Мярката за неотклонение е била изменена в “парична гаранция от 20000 лева” с определение на Петрички районен съд от 15.02.1999 година, внесена на 16.02.1999 г., а с определение на съда от 30.03.2001 година, мярката за неотклонение е била изменена в “подписка”. С влязла в сила на 26.11.2004 година присъда по н. о.х. д. № 878/2002 година на районен съд [населено място], И. Г. К. е бил признат за невинен по повдигнатото му обвинение. В решението на въззивния съд е прието, че претенциите за неимуществени вреди, претърпени поради задържане под стража при нечовешки условия, загуба на възможност да се труди в периода на задържането, уронване на честта и негативно засягане на оценката на околните поради незаконно повдигнатото обвинение са неоснователни, тъй като не са доказани. Прието е, че не е доказано и ищецът да е преживял тревожно-депресивно разстройство, което да е нарушило нормалното му функциониране за дълъг период от време. За доказаните вреди – установена през месец ноември 2003 година сърдечна невроза и непреодоляно и към момента на постановяване на решението състояние на тревожност и напрежение, съдът е определил обезщетение в размер на 750 лева, дължими от Окръжна следствена служба [населено място] и 250 лева от П. на Р.Б.И за разликата до предявения им размер от 3900 лева срещу Окръжна следствена служба [населено място] и 1000 лева срещу П. на Р. Б са отхвърлени като неоснователни.</w:t>
        <w:tab/>
        <w:br/>
        <w:tab/>
        <w:t xml:space="preserve"> </w:t>
        <w:tab/>
        <w:br/>
        <w:tab/>
        <w:t xml:space="preserve"> В касационната жалба против решението на Софийски градски съд, подадена от И. Г. К. се поддържа, че размерът на обезщетението за неимуществени вреди е несправедливо занижен, определен в нарушение на чл. 52 ЗЗД. </w:t>
        <w:tab/>
        <w:br/>
        <w:tab/>
        <w:t xml:space="preserve"> </w:t>
        <w:tab/>
        <w:br/>
        <w:tab/>
        <w:t xml:space="preserve"> Ответникът по касационната жалба П. на Р. Б я оспорва като неоснователна и моли въззивното решение да бъде оставено в сила.</w:t>
        <w:tab/>
        <w:br/>
        <w:tab/>
        <w:t xml:space="preserve"> </w:t>
        <w:tab/>
        <w:br/>
        <w:tab/>
        <w:t xml:space="preserve"> О. О следствена служба [населено място] не взема становище. </w:t>
        <w:tab/>
        <w:br/>
        <w:tab/>
        <w:t xml:space="preserve"> </w:t>
        <w:tab/>
        <w:br/>
        <w:tab/>
        <w:t xml:space="preserve"> Върховният касационен съд, състав на Четвърто гражданско отделение намира въведените касационни оплаквания за основателни.</w:t>
        <w:tab/>
        <w:br/>
        <w:tab/>
        <w:t xml:space="preserve"> </w:t>
        <w:tab/>
        <w:br/>
        <w:tab/>
        <w:t xml:space="preserve"> При извършената преценка за размера на дължимото обезщетение за неимуществени вреди, въззивният съд не е съобразил всички обстоятелства, имащи отношение към справедливото обезвъзмездяване на претърпените морални страдания. Съдът не е взел предвид тежестта на повдигнатото и поддържано против ищеца обвинение по чл. 282, ал. 2 НК за което законът предвижда наказание от една до осем години; характерът на обвинението (престъпление, извършено от длъжностно лице, което не е изпълнило служебните си задължения и от това са настъпили значителни вредни последици), което е компрометирало ищеца пред работодателя му Агенция „Митници” и пред колегите му митнически инспектори; продължителността на наказателното преследване (около шест години), задържането му под стража в изпълнение на мярка за неотклонение от 16.01.1999 г. до 26.02.1999 г., което не само е причинило на ищеца морални страдания поради наложеното ограничение, но и неизбежно е рефлектирало върху общественото мнение за личността му. Въззивният съд не е отчел в достатъчна степен и представените по делото доказателства за отражението на незаконното наказателно преследване върху психиката на ищеца – преживяното тревожно депресивно разстройство, нарушило нормалното му функциониране за продължителен период от време, през което се е чувствал подтиснат, депресиран и е избягвал социални контакти (заключение на съдебно психиатрична експертиза и показания на свидетеля Г. Б.). Съвкупната преценка на всички обстоятелства, имащи отношение към претърпените от ищеца морални страдания, обуславя извод за основателност на претенциите за обезщетение в пълния им предявен размер от 3900 лева срещу Окръжна следствена служба [населено място] и 1000 лева срещу П. на Р. Б. </w:t>
        <w:tab/>
        <w:br/>
        <w:tab/>
        <w:t xml:space="preserve"> </w:t>
        <w:tab/>
        <w:br/>
        <w:tab/>
        <w:t xml:space="preserve"> С оглед изложеното, обжалваното въззивно решение следва да бъде отменено при условията на чл. 293, ал. 2 ГПК в частта му, с която предявените искове са отхвърлени за разликата до предявения им размер и постановено ново решение по съществото на гражданскоправния спор, с което исковете се уважат в размер на 3900 лева по отношение на Окръжна следствена служба [населено място] и 1000 лева по отношение П. на Р. Б.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ОТМЕНЯВА решение № 255 от 08.08.2008 година на Софийски градски съд по гр. д. № 4389/2006 година в частта му, с която предявените от И. Г. К. субективно съединени искове с правно основание чл. 2, ал. 1 т. 1 и т. 2 ЗОДОВ за претърпени неимуществени вреди са отхвърлени за разликата между 750 лева и 3900 лева по отношение на Окръжна следствена служба [населено място] и за разликата между 250 лева и 1000 лева по отношение на П. на Р. Б.</w:t>
        <w:tab/>
        <w:br/>
        <w:tab/>
        <w:t xml:space="preserve"> </w:t>
        <w:tab/>
        <w:br/>
        <w:tab/>
        <w:t xml:space="preserve">ОСЪЖДА Окръжна следствена служба [населено място] да заплати на И. Г. К. от [населено място], [община] с ЕГН [ЕГН] на основание чл. 2, ал. 1 т. 1 и т. 2 ЗОДОВ сумата 3150 (три хиляди сто и петдесет) лева, съставляващи обезщетение за неимуществени вреди от незаконно обвинение, ведно със законната лихва, считано от 18.08.2005 г. до окончателното и изплащане. </w:t>
        <w:tab/>
        <w:br/>
        <w:tab/>
        <w:t xml:space="preserve"> </w:t>
        <w:tab/>
        <w:br/>
        <w:tab/>
        <w:t xml:space="preserve">ОСЪЖДА П. на Р. Б да заплати на И. Г. К. от [населено място], [община] с ЕГН [ЕГН] на основание чл. 2, ал. 1 т. 1 и т. 2 ЗОДОВ сумата 750 (седемстотин и петдесет) лева, съставляващи обезщетение за неимуществени вреди от незаконно обвинение, ведно със законната лихва, считано от 18.08.2005 г. до окончателното и изплащане</w:t>
        <w:tab/>
        <w:br/>
        <w:tab/>
        <w:t xml:space="preserve"> </w:t>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