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№157/01.07.2011 по гр. д. №1125/2010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157</w:t>
        <w:tab/>
        <w:br/>
        <w:tab/>
        <w:t xml:space="preserve"> </w:t>
        <w:tab/>
        <w:br/>
        <w:tab/>
        <w:t xml:space="preserve">София, 01.07-2011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Върховен касационен съд на Р. Б, Трето гражданско отделение в открито заседание на осемнадесети април две хиляди и единадесета година, в състав: </w:t>
        <w:tab/>
        <w:br/>
        <w:tab/>
        <w:t xml:space="preserve"/>
        <w:tab/>
        <w:br/>
        <w:tab/>
        <w:t xml:space="preserve"> ПРЕДСЕДАТЕЛ: НАДЯ ЗЯПКОВА </w:t>
        <w:tab/>
        <w:br/>
        <w:tab/>
        <w:t xml:space="preserve"> </w:t>
        <w:tab/>
        <w:br/>
        <w:tab/>
        <w:t xml:space="preserve"> ЧЛЕНОВЕ: ЖИВА ДЕКОВА </w:t>
        <w:tab/>
        <w:br/>
        <w:tab/>
        <w:t xml:space="preserve"> </w:t>
        <w:tab/>
        <w:br/>
        <w:tab/>
        <w:t xml:space="preserve"> ОЛГА КЕРЕЛСКА </w:t>
        <w:tab/>
        <w:br/>
        <w:tab/>
        <w:t xml:space="preserve"> </w:t>
        <w:tab/>
        <w:br/>
        <w:tab/>
        <w:t xml:space="preserve"> След като изслуша докладваното от съдията КЕРЕЛСКА гр. д.№ 1125/2010 год.,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290 ГПК.</w:t>
        <w:tab/>
        <w:br/>
        <w:tab/>
        <w:t xml:space="preserve"> </w:t>
        <w:tab/>
        <w:br/>
        <w:tab/>
        <w:t xml:space="preserve"> Образувано е по касационна жалба на [фирма], [населено място], чрез адв. Р. Д. срещу решение №28/09.02.2010 год., постановено по гр. д. № 13/2010 год. на Окръжен съд [населено място], с което е потвърдено решение № 64/02.12.2009 год. по гр. д. № 1470/2009 год. на Районен съд [населено място], с което В.” АД, [населено място], е осъден на осн. чл. 200, ал. 1 КТ да заплати на А. Й. Г. от [населено място] обезщетение за претърпени имуществени вреди в резултат на професионално заболяване в размер на 2 640,03 лв. - изразходвани средства за спазване на хигиенно - диетичен режим и 2 247,06 лв. изразходвани средства за животоподдържащи лекарства, за периода от 31.08.2006 год. до 01.09.2009год., ведно със законната лихва от 04.09.2009 год. до окончателното изплащане на сумите, както мораторна лихва за забава в плащането на първата главница в размер на 519,92 лв. и в размер на 473,65 лв. за втората главница и 1350 лв. разноски за първата инстанция. Присъдени са и разноски за втората инстанция в размер на 1350 лв.</w:t>
        <w:tab/>
        <w:br/>
        <w:tab/>
        <w:t xml:space="preserve"> </w:t>
        <w:tab/>
        <w:br/>
        <w:tab/>
        <w:t xml:space="preserve"> В касационната жалба се правят оплаквания за недопустимост на въззивното решение поради липса на самостоятелни мотиви и за неправилност на същото като необосновано, постановено в нарушение на материалния закон и при съществено нарушение на процесуалните правила. </w:t>
        <w:tab/>
        <w:br/>
        <w:tab/>
        <w:t xml:space="preserve"> </w:t>
        <w:tab/>
        <w:br/>
        <w:tab/>
        <w:t xml:space="preserve"> Ответникът по касация А. Й. Г. от [населено място] чрез адв. А. М. оспорва касационната жалба в писмена защита и допълнителна писмена защита по делото. Моли касационната жалба да бъде оставена без уважение. </w:t>
        <w:tab/>
        <w:br/>
        <w:tab/>
        <w:t xml:space="preserve"> </w:t>
        <w:tab/>
        <w:br/>
        <w:tab/>
        <w:t xml:space="preserve"> С определение № 104 от 01.02.2001 год. по делото е допуснато касационно обжалване на въззивното решение по въпроса: може ли ищцата успешно да претендира обезщетение за претъпени вреди в следствие твърдяно професионално заболяване /в случая имуществени/, при положение, че по делото не е представено решение на ТЕЛК, с което да е установен професионалния характер на заболяването.</w:t>
        <w:tab/>
        <w:br/>
        <w:tab/>
        <w:t xml:space="preserve"> </w:t>
        <w:tab/>
        <w:br/>
        <w:tab/>
        <w:t xml:space="preserve"> Касационното обжалване е допуснато на осн. чл. 280, ал. 1, т. 1 ГПК като е прието, че с въззивното решение този въпрос е разрешен в противоречие с решение № 185 от 27.05.2010 год., по гр. д. № 5264/2008 год. на ВКС, 3-то г. о., постановено при условията на чл. 290 ГПК.</w:t>
        <w:tab/>
        <w:br/>
        <w:tab/>
        <w:t xml:space="preserve"> </w:t>
        <w:tab/>
        <w:br/>
        <w:tab/>
        <w:t xml:space="preserve"> По поставения правен въпрос: </w:t>
        <w:tab/>
        <w:br/>
        <w:tab/>
        <w:t xml:space="preserve"> </w:t>
        <w:tab/>
        <w:br/>
        <w:tab/>
        <w:t xml:space="preserve"> С цитираното решение, което има задължителен характер по поставения въпрос е прието следното: </w:t>
        <w:tab/>
        <w:br/>
        <w:tab/>
        <w:t xml:space="preserve"> </w:t>
        <w:tab/>
        <w:br/>
        <w:tab/>
        <w:t xml:space="preserve"> За да бъде прието едно заболяване за професионално, то трябва да бъде установено по предвидения в закона ред. Този ред е регламентиран в чл. 61-63 КСО, Наредба за реда за съобщаване, регистриране, потвърждаване, обжалване и отчитане на професионалните болести и Наредба за експертиза на работоспособността от 2001 год. / отменени/, както и в действащите Наредба за медицинската експертиза на работоспособността от 2005год. и Наредба за реда за съобщаване, регистриране, потвърждаване, обжалване и отчитане на професионалните болести /НРСРПООПБ/ от 2008 год.. Признаването на професионалния характер на заболяването според чл. 62, ал. 3 от КСО е от изключителна компетентност на органите на експертизата по работоспособността, а процедурата за установяване и признаване е уредена в цитираната НРСРПООПБ. Съгласно чл. 3,10 и 13 от НРСРПООПБ признаването на професионалната болест става с решение на ТЕЛК или НЕЛК, което е задължително за всички лица органи и организации в страната. Тези експертни решения имат двойствен характер – от една страна същите имат характер на индивидуален административен акт относно наличието на трайно загубена работоспособност и нейния процент, а от друга е официален удостоверителен документ за установените в него факти, в това число и за наличието на причинна връзка като положителен юридически факт, който е елемент от фактическия състав на имуществената отговорност на работодателя. При липса на такова решение / или непредставянето му по делото/ твърдението на ищеца за наличие на професионално заболяване е недоказано и обуславя отхвърляне на предявения иск с пр. осн. чл. 200, ал. 1 КТ.</w:t>
        <w:tab/>
        <w:br/>
        <w:tab/>
        <w:t xml:space="preserve"> </w:t>
        <w:tab/>
        <w:br/>
        <w:tab/>
        <w:t xml:space="preserve"> По касационната жалба:</w:t>
        <w:tab/>
        <w:br/>
        <w:tab/>
        <w:t xml:space="preserve"> </w:t>
        <w:tab/>
        <w:br/>
        <w:tab/>
        <w:t xml:space="preserve"> Неоснователни са оплакванията за недопустимост на решението поради липса на самостоятелни мотиви / според касатора мотивите на въззивният съд възпроизвеждат отговора на ищеца по въззивната жалба/. Последното дори и да е така, не обосновава недопустимост на постановеното решение. Такава би била налице при недопустимост на иска, на въззивната жалба, при произнасяне извън предмета на иска или обжалването, каквито в каквито в случая не са налице. </w:t>
        <w:tab/>
        <w:br/>
        <w:tab/>
        <w:t xml:space="preserve"> </w:t>
        <w:tab/>
        <w:br/>
        <w:tab/>
        <w:t xml:space="preserve"> Доколкото с въззивното решение отговорността на работодателя е ангажирана като е прието, че ищцата страда от професионално заболяване, придобито от работата й в ответното дружество, без по делото да е представено решение на ТЕЛК / респ. на НЕЛК/ с оглед отговора на поставения правен въпрос, решението е постановено при нарушение на материалния закон и подлежи на отмяна. Без значение е обстоятелството, че според твърденията на ищцата, процесното заболяване се е проявило преди значителен период от време, както и обстоятелство, че по иск за присъждане на неимуществени вреди в резултат на същото заболяване е прието, че същото има професионален характер. Представените в тази връзка решения отразяват съдебна практика, свързана с приложението на чл. 159 КТ / 1951 год отм. / която е изоставена, предвид отмяната на Дял ІІІ -ти „Държавно обществено осигуряване”на КТ /1951 год./, </w:t>
        <w:tab/>
        <w:br/>
        <w:tab/>
        <w:t xml:space="preserve"> </w:t>
        <w:tab/>
        <w:br/>
        <w:tab/>
        <w:t xml:space="preserve"> Решението е постановено и при нарушение на процесуалните правила:</w:t>
        <w:tab/>
        <w:br/>
        <w:tab/>
        <w:t xml:space="preserve"> </w:t>
        <w:tab/>
        <w:br/>
        <w:tab/>
        <w:t xml:space="preserve"> С определението по чл. 131 ГПК в съответствие с изискванията на материалния закон и правилата за разпределение на доказателствената тежест първоинстанционният съд е дал указания и е задължил ищцата да представи решение на ТЕЛК или друго доказателство, удостоверяващо наличието на професионална болест, съгл. чл. 62 КСО.</w:t>
        <w:tab/>
        <w:br/>
        <w:tab/>
        <w:t xml:space="preserve"> </w:t>
        <w:tab/>
        <w:br/>
        <w:tab/>
        <w:t xml:space="preserve"> С определение, постановено в открито съдебно заседание от 25.11.2009 год. съдът неправилно е отменил това определение.</w:t>
        <w:tab/>
        <w:br/>
        <w:tab/>
        <w:t xml:space="preserve"> </w:t>
        <w:tab/>
        <w:br/>
        <w:tab/>
        <w:t xml:space="preserve"> Доколкото във въззивната жалба се е съдържа оплакване в тази насока, с оглед правомощията по чл. 7 ГПК във вр. чл. 266, ал. 3 ГПК въззивният съд е следвало да укаже на ищцата да представи решение на ТЕЛК или НЕЛК за установяване професионалния характер на заболяването. Доколкото това не е сторено, въззивното решение, с което е прието, че това обстоятелство е установено в процеса е постановено при нарушение на процесуалните правила, което е основание за неговото касиране.</w:t>
        <w:tab/>
        <w:br/>
        <w:tab/>
        <w:t xml:space="preserve"> </w:t>
        <w:tab/>
        <w:br/>
        <w:tab/>
        <w:t xml:space="preserve"> Делото следва да бъде върнато за извършване на съответните процесуални действия по събиране на цитираното доказателство / чл. 293, ал. 3 ГПК/, Данни за евентуално решение на НЕЛК относно процесното заболяване се съдържат в приетата по делото експертиза на лекар - диетолог. </w:t>
        <w:tab/>
        <w:br/>
        <w:tab/>
        <w:t xml:space="preserve"> </w:t>
        <w:tab/>
        <w:br/>
        <w:tab/>
        <w:t xml:space="preserve"> По разноските, направени пред касационната инстанция следва да се произнесе въззивният съд при новото разглеждане на спора./ чл. 294, ал. 2 ГПК/ </w:t>
        <w:tab/>
        <w:br/>
        <w:tab/>
        <w:t xml:space="preserve"/>
        <w:tab/>
        <w:br/>
        <w:tab/>
        <w:t xml:space="preserve"> Мотивиран от горното, Върховният касационен съд, състав на 3-то г. о. 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ОТМЕНЯ решение №28/09.02.2010 год., постановено по гр. д. № 13/2010 год. на Окръжен съд [населено място] И ВРЪЩА ДЕЛОТО за ново разглеждане от друг състав на съда. </w:t>
        <w:tab/>
        <w:br/>
        <w:tab/>
        <w:t xml:space="preserve"> </w:t>
        <w:tab/>
        <w:br/>
        <w:tab/>
        <w:t xml:space="preserve"> Решението не подлежи на обжалване. </w:t>
        <w:tab/>
        <w:br/>
        <w:tab/>
        <w:t xml:space="preserve"> </w:t>
        <w:tab/>
        <w:br/>
        <w:tab/>
        <w:t xml:space="preserve"> ПРЕДСЕДАТЕЛ: ЧЛЕНОВЕ: 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