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№232/10.06.2011 по нак. д. №1224/2011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232</w:t>
        <w:tab/>
        <w:br/>
        <w:tab/>
        <w:t xml:space="preserve"> </w:t>
        <w:tab/>
        <w:br/>
        <w:tab/>
        <w:t xml:space="preserve">гр. София, 10 юни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осемнадесети април две хиляди и единадесета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ЛИЛЯНА МЕТОДИЕВА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секретаря Н.Ц в присъствието на</w:t>
        <w:tab/>
        <w:br/>
        <w:tab/>
        <w:t xml:space="preserve"> </w:t>
        <w:tab/>
        <w:br/>
        <w:tab/>
        <w:t xml:space="preserve">прокурора И.Ч изслуша докладваното от</w:t>
        <w:tab/>
        <w:br/>
        <w:tab/>
        <w:t xml:space="preserve"> </w:t>
        <w:tab/>
        <w:br/>
        <w:tab/>
        <w:t xml:space="preserve">съдия ЧОЧЕВА касационно дело № 1224 по описа за 2011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Г. С. М. против въззивно решение № 462/22.12.2010 г. на Софийски апелативен съд, НК, 1-ви състав, постановено по ВНОХД № 303/2010 г., с което е потвърдена присъда № 6/02.03.2010 г. на Врачанския окръжен съд по НОХД № 26/2010 г.</w:t>
        <w:tab/>
        <w:br/>
        <w:tab/>
        <w:t xml:space="preserve"> </w:t>
        <w:tab/>
        <w:br/>
        <w:tab/>
        <w:t xml:space="preserve"> С тази присъда Врачанският окръжен съд е признал подсъдимия Г. С. М. за виновен в това, че на 15.08.2009 г., в дома си в с. Хайредин, извършил действия с цел да възбуди полово желание без съвкупление по отношение на ненавършилата 14-годишна възраст Н. С. Н. (на 5 г.), като деянието е извършено при опасен рецидив, поради което и на основание чл. 149 ал. 5, т. 3, вр. ал. 1 и вр. чл. 54 от НК му е наложил наказание 7 години лишаване от свобода, което да изтърпи при строг режим в затвор, както и го е осъдил да заплати и разноските по делото.</w:t>
        <w:tab/>
        <w:br/>
        <w:tab/>
        <w:t xml:space="preserve"> </w:t>
        <w:tab/>
        <w:br/>
        <w:tab/>
        <w:t xml:space="preserve"> В саморъчно изготвената от подсъдимия писмена жалба, поддържана в с. з. пред ВКС лично и чрез служебния му защитник, е направено оплакване за явна несправедливост на наложеното наказание, като се претендира намаляването му.</w:t>
        <w:tab/>
        <w:br/>
        <w:tab/>
        <w:t xml:space="preserve"> </w:t>
        <w:tab/>
        <w:br/>
        <w:tab/>
        <w:t xml:space="preserve"> Прокурорът от ВКП намира жалбата за неоснователна, поради което предлага въззивното решение да бъде оставено в сила.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Наложеното на подсъдимия наказание е било определено съобразно пределите по чл. 149 ал. 5, т. 3 от НК (от 5 до 20 години лишаване от свобода), като при отмерването му на 7 години са били обсъдени и надлежно оценени съобразно тяхната тежест и значение всички обстоятелства, включени в обхвата на чл. 54 от НК. Правилно индивидуализацията е била извършена при ползване на тази процесуална техника, а не тази по чл. 55 от НК, за която не са били налице необходимите предпоставки. В случая индивидуалната тежест на деянието, подчертана от неговата специфика (блудствени действия, изразили се опипване на гърдите на малолетното 5 годишно дете, между крачетата и причинените му травми в тази област, а също и по срамните устни, последвани от еякулация) е била добре съпоставена с констатираните отегчаващи и смекчаващи обстоятелства. В първата категория са били включени само осъжданията на подсъдимия, извън обхванатите от квалификацията за опасен рецидив (очертани от първата инстанция), както и негативните данни за личността му, които правилно са обусловили преценката за неговата по-висока степен на обществена опасност. От друга страна, не са пренебрегнати и смекчаващите такива, сред които е било отдадено нужното значение и тежест на проявената от подсъдимия критичност и признания, както и семейна обвързаност. При наличното съотношение между тях правилно е била определена точната мярка за наказателно въздействие чрез изолирането му за период от 7 години. В този размер наказанието се явява съответно на извършеното и достатъчно за комплексното постигане на целите по чл. 36 от НК.</w:t>
        <w:tab/>
        <w:br/>
        <w:tab/>
        <w:t xml:space="preserve"> </w:t>
        <w:tab/>
        <w:br/>
        <w:tab/>
        <w:t xml:space="preserve">По делото не се сочат и не се установяват други обстоятелства, които да не са били взети предвид от инстанциите по същество, които да пораждат необходимост от смекчаване на наложеното наказание. </w:t>
        <w:tab/>
        <w:br/>
        <w:tab/>
        <w:t xml:space="preserve"> </w:t>
        <w:tab/>
        <w:br/>
        <w:tab/>
        <w:t xml:space="preserve">Предвид изложените съображения, настоящият съдебен състав намери, че не е налице соченото касационна основание и въззивното решение следва да бъде оставено в сила.</w:t>
        <w:tab/>
        <w:br/>
        <w:tab/>
        <w:t xml:space="preserve"> </w:t>
        <w:tab/>
        <w:br/>
        <w:tab/>
        <w:t xml:space="preserve">С оглед изложеното и на основание чл. 354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462/22.12.2010 г. на Софийски апелативен съд, НК, 1-ви състав, постановено по ВНОХД № 303/2010 г.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