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№353/06.10.2017 по гр. д. №3279/2017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N. 353</w:t>
        <w:tab/>
        <w:br/>
        <w:tab/>
        <w:t xml:space="preserve"> </w:t>
        <w:tab/>
        <w:br/>
        <w:tab/>
        <w:t xml:space="preserve">гр. София, 06.10.2017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първи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председателя СИМЕОН ЧАНАЧЕВ ч. гр. дело № 3279 по описа за 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255 ГПК.</w:t>
        <w:tab/>
        <w:br/>
        <w:tab/>
        <w:t xml:space="preserve"> </w:t>
        <w:tab/>
        <w:br/>
        <w:tab/>
        <w:t xml:space="preserve">Образувано е по молба за определяне на срок при бавност - № 2747 от 06.06.2017 г. по регистъра на Апелативен съд – В. Т., подадена от Г. А. Ч., с която се излага, че по въззивно гражданско дело /в. гр. дело / № 61/2017 г. на Великотърновски окръжен съд няма произнасяне по искането за отвод на съдия Ч., както и няма произнасяне относно следните искания – за разглеждане и съобразяване на решение № 550/11.11.2010 г. по н. о.х. дело № 518/2010 г. на Върховен касационен съд /ВКС/, за даване правна квалификация на предявени от ищеца искове, за разглеждане възражение на ищеца относно ответницата по жалбата – С. Н. Б.. Поддържа се в молбата, че няма произнасяне на съда относно отказ на доказателствени искания, както и че не е разгледана „молба за оттегляне на Определение № 649/13.07.2016 г.„ и молба за поправка на съдебен протокол. Постъпило е становище по чл. 255, ал. 2 ГПК, изготвено от съдебния състав на Великотърновски окръжен съд. </w:t>
        <w:tab/>
        <w:br/>
        <w:tab/>
        <w:t xml:space="preserve"> </w:t>
        <w:tab/>
        <w:br/>
        <w:tab/>
        <w:t xml:space="preserve">При разглеждане на молбата настоящият състав установи следното:</w:t>
        <w:tab/>
        <w:br/>
        <w:tab/>
        <w:t xml:space="preserve"> </w:t>
        <w:tab/>
        <w:br/>
        <w:tab/>
        <w:t xml:space="preserve">Молителят Г. Ч. е жалбоподател по гр. дело 61/2017 г. на Великотърновски окръжен съд, образувано по подадена от същия въззивна жалба против решение № 194 от 09.06.2016 г. по гр. дело № 1194/2014 г. на Районен съд Ловеч. С решение № 164 от 03.05.2017 г. по въззивно гр. дело № 61/2017 г., последващо решение от 13.07.2017 г., постановено по чл. 247 ГПК и чл. 250 ГПК Великотърновски окръжен съд се е произнесъл по предявените претенции, включително и по молбите по чл. 247 и чл. 250 ГПК. </w:t>
        <w:tab/>
        <w:br/>
        <w:tab/>
        <w:t xml:space="preserve"> </w:t>
        <w:tab/>
        <w:br/>
        <w:tab/>
        <w:t xml:space="preserve">След постъпване на молбата с разпореждане от 19.06.2017 г. по гр. дело № 345/2017 г., образувано по чл. 255 – 257 ГПК, Великотърновски апелативен съд е постановил изпращане на молба вх. № 2747/06.06.2017 г. по регистъра на същия съд на Великотърновски окръжен съд, с указание да изпълни процедурата по чл. 256 ГПК, т. е. да уведоми молителя, че е извършил всички действия, посочени в молбата, както и да укаже на последния, че в едноседмичен срок от уведомяването следва да заяви поддържа ли молбата за определяне на срок при бавност. Великотърновски окръжен съд е изпълнил разпореждането, като е изпратил препис от него на Г. Ч., който го е получил лично на 14.07.2017 г. С определение № 294 от 08.08.2017 г. Великотърновски апелативен съд е прекратил производството по ч. гр. дело № 345/2017 г. и е изпратил делото по компетентност на ВКС.</w:t>
        <w:tab/>
        <w:br/>
        <w:tab/>
        <w:t xml:space="preserve"> </w:t>
        <w:tab/>
        <w:br/>
        <w:tab/>
        <w:t xml:space="preserve">При тези обстоятелства следва да се приеме, че е налице хипотезата на чл. 256, ал. 1 ГПК – въззивното производство е приключило с постановяване на решение, с което е завършило разглеждането на делото пред въззивната инстанция, респективно възможността за произнасяне на съда по посочените в молбата по чл. 255 ГПК искания, съответно е погасен интереса от извършването им, а и с постановяване на съдебния акт са проведени процесуалните действия по квалификация на претенциите, обсъждане на доказателствата, разгледани са молбите на ищеца по чл. 247 и чл. 250 ГПК. Решението на окръжния съд е постановено, без участието на съдия С., на която е направен отвод и по отношение на който отвод е направено искане за произнасяне по чл. 255 ГПК. Същевременно в едноседмичния срок от съобщението по чл. 256, ал. 2 ГПК молителят не е заявил, че продължава да поддържа молбата по чл. 255 ГПК. Такова изявление в случая липсва.</w:t>
        <w:tab/>
        <w:br/>
        <w:tab/>
        <w:t xml:space="preserve"> </w:t>
        <w:tab/>
        <w:br/>
        <w:tab/>
        <w:t xml:space="preserve">При тези данни настоящият състав приема, че молбата не следва да се разглежда, а образуваното производство подлежи на прекратяване.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отделениеОПРЕДЕЛИ:</w:t>
        <w:tab/>
        <w:br/>
        <w:tab/>
        <w:t xml:space="preserve"> </w:t>
        <w:tab/>
        <w:br/>
        <w:tab/>
        <w:t xml:space="preserve">ПРЕКРАТЯВА производството по ч. гр. дело № 3279/2017 г. на Върховния касационен съд, състав на гражданска колегия, трето отделение.</w:t>
        <w:tab/>
        <w:br/>
        <w:tab/>
        <w:t xml:space="preserve"> </w:t>
        <w:tab/>
        <w:br/>
        <w:tab/>
        <w:t xml:space="preserve">ВРЪЩА делото на Великотърновски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