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№240/27.09.2017 по гр. д. №1784/2017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240</w:t>
        <w:tab/>
        <w:br/>
        <w:tab/>
        <w:t xml:space="preserve"> </w:t>
        <w:tab/>
        <w:br/>
        <w:tab/>
        <w:t xml:space="preserve">София, 27.09.2017 година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отделение, в закрито заседание на деветнадесети септември през две хиляди и седемнадесета, в състав:</w:t>
        <w:tab/>
        <w:br/>
        <w:tab/>
        <w:t xml:space="preserve"> </w:t>
        <w:tab/>
        <w:br/>
        <w:tab/>
        <w:t xml:space="preserve">ПРЕДСЕДАТЕЛ:Жанин Силдарева</w:t>
        <w:tab/>
        <w:br/>
        <w:tab/>
        <w:t xml:space="preserve"> </w:t>
        <w:tab/>
        <w:br/>
        <w:tab/>
        <w:t xml:space="preserve">ЧЛЕНОВЕ: Дияна Ценева</w:t>
        <w:tab/>
        <w:br/>
        <w:tab/>
        <w:t xml:space="preserve"> </w:t>
        <w:tab/>
        <w:br/>
        <w:tab/>
        <w:t xml:space="preserve"> Светлана Калинова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1784 от 2017 година, и за да се произнесе взе предвид следното:</w:t>
        <w:tab/>
        <w:br/>
        <w:tab/>
        <w:t xml:space="preserve"> </w:t>
        <w:tab/>
        <w:br/>
        <w:tab/>
        <w:t xml:space="preserve">Постъпила е молба от [фирма] със седалище и адрес на управление [населено място], район О. к., [улица] искане за заличаване на ипотеката, учредена като обезпечение пред съда с дв. вх. рег. номер 10636/14.08.2017г., том 2, дело №41 на АВ-СВ Бургас в полза на [фирма].</w:t>
        <w:tab/>
        <w:br/>
        <w:tab/>
        <w:t xml:space="preserve"> </w:t>
        <w:tab/>
        <w:br/>
        <w:tab/>
        <w:t xml:space="preserve">Така подадената молба е основателна, като съображенията за това са следните:</w:t>
        <w:tab/>
        <w:br/>
        <w:tab/>
        <w:t xml:space="preserve"> </w:t>
        <w:tab/>
        <w:br/>
        <w:tab/>
        <w:t xml:space="preserve">С молба вх. рег.№10636/14.08.2017г. представляващият [фирма] е отправил до съдията по вписвания при Районен съд-Бургас искане за вписване на законна ипотека по чл. 181 ЗЗД върху описаните в молбата недвижими имоти, собственост на дружеството, с цел обезпечаване на искане за спиране на изпълнението на осъдително въззивно решение по гр. д.№11072/2014г. на Софийски градски съд, II Б отделение. Молбата - съгласие е вписана на същата дата в книгите за вписване под вх. рег.№10636, т.II, №41 на Службата по вписванията-гр.Бургас.</w:t>
        <w:tab/>
        <w:br/>
        <w:tab/>
        <w:t xml:space="preserve"> </w:t>
        <w:tab/>
        <w:br/>
        <w:tab/>
        <w:t xml:space="preserve">С определение №194/24.08.2017г., постановено по настоящето дело, е прието, че молбата-съгласие за учредяване под условие в полза на ищеца по делото на ипотека върху недвижими имоти не може да бъде зачетена като надлежно обезпечение в производството по чл. 282, ал. 2 ГПК и след внасяне на надлежно парично обезпечение в размер на 52 974.30лв. с определение №196/29.08.2017г. изпълнението на невлязлото в сила въззивно решение №6719/15.08.2016г., постановено по в. гр. д.№11072/2014г. по описа на Софийски градски съд е спряно на основание чл. 282, ал. 2, т. 2 ГПК.</w:t>
        <w:tab/>
        <w:br/>
        <w:tab/>
        <w:t xml:space="preserve"> </w:t>
        <w:tab/>
        <w:br/>
        <w:tab/>
        <w:t xml:space="preserve">Основанието за учредяване на ипотека следователно не се е осъществило, поради което същата следва да бъде заличена на основание чл. 181, ал. 3 ЗЗД.</w:t>
        <w:tab/>
        <w:br/>
        <w:tab/>
        <w:t xml:space="preserve"> </w:t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ЗАЛИЧАВА ИПОТЕКАТА, учредена от [фирма], с ЕИК[ЕИК], в полза на [фирма], с ЕИК[ЕИК], с молба-съгласие от 14.08.2017г., вписана с дв. вх. рег.№10636/14.08.2017г., том II, дело №41 на Агенцията по вписвания-Служба по вписванията, [населено място] върху: 1/поземлен имот с кадастрален идентификатор 07079.1.54 по КККР на [населено място], одобрени със заповед № РД-18-9/30.01.2009г. на изп. директор на АГКК; 2/поземлен имот с кадастрален идентификатор 07079.1.53 по КККР на [населено място], одобрени със заповед № РД-18-9/30.01.2009г. на изп. директор на АГКК и 3/поземлен имот с кадастрален идентификатор 07079.1.52 по КККР на [населено място], одобрени със заповед № РД-18-9/30.01.2009г. на изп. директор на АГКК.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