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№145/19.11.2014 по ч. нак. д. №1542/2014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Касационни частни дела</w:t>
        <w:tab/>
        <w:br/>
        <w:tab/>
        <w:t xml:space="preserve"> </w:t>
        <w:tab/>
        <w:br/>
        <w:tab/>
        <w:t xml:space="preserve">връщане на касационна жалба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145</w:t>
        <w:tab/>
        <w:br/>
        <w:tab/>
        <w:t xml:space="preserve"> </w:t>
        <w:tab/>
        <w:br/>
        <w:tab/>
        <w:t xml:space="preserve">Град София, 19.11.2014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наказателно отделение, в закрито съдебно заседание на двадесети ноември през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ЕЛЕНА АВДЕВА</w:t>
        <w:tab/>
        <w:br/>
        <w:tab/>
        <w:t xml:space="preserve"> </w:t>
        <w:tab/>
        <w:br/>
        <w:tab/>
        <w:t xml:space="preserve">ЧЛЕНОВЕ: 1. ЖАНИНА НАЧЕВА</w:t>
        <w:tab/>
        <w:br/>
        <w:tab/>
        <w:t xml:space="preserve"> </w:t>
        <w:tab/>
        <w:br/>
        <w:tab/>
        <w:t xml:space="preserve">2. БИСЕР ТРОЯНОВ</w:t>
        <w:tab/>
        <w:br/>
        <w:tab/>
        <w:t xml:space="preserve"> </w:t>
        <w:tab/>
        <w:br/>
        <w:tab/>
        <w:t xml:space="preserve">разгледа докладваното от съдия Троянов частно наказателно дело № 1542 по описа за 2014 г.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351, ал. 5 от НПК, образувано по частна жалба на В. И. Ц. срещу разпореждане без дата по в. н.о. х.д. № 1133/ 2013 г. на съдия от въззивния съд, с което е върната жалба срещу Решение № 178 от 19.05.2014 г. по същото дело на Софийски апелативен съд, Наказателна колегия, ІV въззивен състав.</w:t>
        <w:tab/>
        <w:br/>
        <w:tab/>
        <w:t xml:space="preserve"> </w:t>
        <w:tab/>
        <w:br/>
        <w:tab/>
        <w:t xml:space="preserve">Жалбоподателят излага довод за незаконосъобразност на постановения съдебен акт и твърдение за неправилното връщане на касационната жалба. </w:t>
        <w:tab/>
        <w:br/>
        <w:tab/>
        <w:t xml:space="preserve"> </w:t>
        <w:tab/>
        <w:br/>
        <w:tab/>
        <w:t xml:space="preserve">Прокурор М. Велинова от Върховна касационна прокуратура изразява писмено становище, че жалбата е неоснователна, тъй като жалбоподателят е бил заличен като страна с въззивния съдебен и се явява лице, което няма право да подава касационна жалба. </w:t>
        <w:tab/>
        <w:br/>
        <w:tab/>
        <w:t xml:space="preserve"> </w:t>
        <w:tab/>
        <w:br/>
        <w:tab/>
        <w:t xml:space="preserve">Върховният касационен съд, след като разгледа жалбата и материалите по делото, за да се произнесе взе предвид следното:</w:t>
        <w:tab/>
        <w:br/>
        <w:tab/>
        <w:t xml:space="preserve"> </w:t>
        <w:tab/>
        <w:br/>
        <w:tab/>
        <w:t xml:space="preserve">С Решение № 178 от 19.05.2014 г. по в. н.о. х.д. № 1133/ 2013 г. Софийският апелативен съд, Наказателна колегия, ІV въззивен състав е потвърдил оправдателна присъда № 11 от 25.03.2013 г. на Пернишки окръжен съд, с която подсъдимият В. З. В. е оправдан по повдигнатите му обвинения по чл. 212, ал. 5, във вр. с ал. 1 от НК и по чл. 202, ал. 2, т. 1, във вр. с чл. 201, във вр. с чл. 26 от НК, а подсъдимият Д. И. Д. - по чл. 205, ал. 1, т. 3, във вр. с чл. 202, ал. 2, т. 1, във вр. с чл. 201, във вр. с чл. 26 от НК. </w:t>
        <w:tab/>
        <w:br/>
        <w:tab/>
        <w:t xml:space="preserve"> </w:t>
        <w:tab/>
        <w:br/>
        <w:tab/>
        <w:t xml:space="preserve">С въззивното решение съдът е приел, че В. И. Ц. неправилно е бил конституиран като частен обвинител от първоинстанционния съд, поради което го заличил като страна по делото, оставил без разглеждане подадената от него въззивна жалба и прекратил въззивното производство в тази част.</w:t>
        <w:tab/>
        <w:br/>
        <w:tab/>
        <w:t xml:space="preserve"> </w:t>
        <w:tab/>
        <w:br/>
        <w:tab/>
        <w:t xml:space="preserve">Срещу въззивното решение В. И. Ц. подал касационна жалба, която съдията-докладчик от въззивния съд върнал с разпореждане без дата, като подадена от лице, което няма право на жалба. </w:t>
        <w:tab/>
        <w:br/>
        <w:tab/>
        <w:t xml:space="preserve"> </w:t>
        <w:tab/>
        <w:br/>
        <w:tab/>
        <w:t xml:space="preserve">Частната жалба е основателна.</w:t>
        <w:tab/>
        <w:br/>
        <w:tab/>
        <w:t xml:space="preserve"> </w:t>
        <w:tab/>
        <w:br/>
        <w:tab/>
        <w:t xml:space="preserve">С решението си Софийският апелативен съд е преградил пътя на наказателното производство за частния обвинител Ц., тъй като не се произнесъл по основателността на подадената от него въззивна жалба, прекратил въззивното производство в тази му част и заличил частния обвинител като страна в процеса. Преграждането на наказателното производство за частния обвинител е извършено за първи път във въззивното производство, поради което постановеният съдебен акт подлежи на касационно обжалване, на основание чл. 346, т. 4 от НПК. Законът гарантира проверка на правилността на реализираните от въззивната инстанция процесуални действия по преграждане, а проверката се осъществява от горестоящата съдебна инстанция в открито заседание с призоваване на страните. </w:t>
        <w:tab/>
        <w:br/>
        <w:tab/>
        <w:t xml:space="preserve"> </w:t>
        <w:tab/>
        <w:br/>
        <w:tab/>
        <w:t xml:space="preserve">Незаконосъобразно съдията-докладчик е върнал касационната жалба на частния обвинител Ц., на основание чл. 351, ал. 4, т. 2 от НПК, макар тя да подлежи на касационно обжалване. За погрешното връщане немалка роля е изиграло и Разпореждане от 03.07.2014 г. с отказ да се образува касационно производство.</w:t>
        <w:tab/>
        <w:br/>
        <w:tab/>
        <w:t xml:space="preserve"> </w:t>
        <w:tab/>
        <w:br/>
        <w:tab/>
        <w:t xml:space="preserve">Всички въпроси, свързани с правилното конституиране на частния обвинител Ц. от Пернишки окръжен съд, притежаваното от него право на въззивна жалба и има ли допуснато съществено нарушение на процесуалните правила с отказа на въззивната инстанция да се произнесе по жалбата, следва да бъдат решени в касационно производство по реда на глава двадесет и трета от НПК. </w:t>
        <w:tab/>
        <w:br/>
        <w:tab/>
        <w:t xml:space="preserve"> </w:t>
        <w:tab/>
        <w:br/>
        <w:tab/>
        <w:t xml:space="preserve">Делото не следва да бъде връщано на Софийски апелативен съд, тъй като процедурата по </w:t>
        <w:tab/>
        <w:br/>
        <w:tab/>
        <w:t xml:space="preserve"> </w:t>
        <w:tab/>
        <w:br/>
        <w:tab/>
        <w:t xml:space="preserve">чл. 350, ал. 3 и 4 НПК</w:t>
        <w:tab/>
        <w:br/>
        <w:tab/>
        <w:t xml:space="preserve"> </w:t>
        <w:tab/>
        <w:br/>
        <w:tab/>
        <w:t xml:space="preserve"> е изпълнена и останалите страни в процеса са получили преписи от касационната жалба на частния обвинител Ц.. Делото следва да се докладва на председателя на Наказателна колегия при Върховния касационен съд за образуване на касационно производство и насрочване на открито съдебно заседание.</w:t>
        <w:tab/>
        <w:br/>
        <w:tab/>
        <w:t xml:space="preserve"> </w:t>
        <w:tab/>
        <w:br/>
        <w:tab/>
        <w:t xml:space="preserve">По изложените съображения и на основание чл. 351, ал. 5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разпореждане без дата на съдията-докладчик по в. н.о. х.д. № 1133/ 2013 г., по описа на Софийски апелативен съд, Наказателна колегия, ІV въззивен състав,</w:t>
        <w:tab/>
        <w:br/>
        <w:tab/>
        <w:t xml:space="preserve"/>
        <w:tab/>
        <w:br/>
        <w:tab/>
        <w:t xml:space="preserve">с което е върната касационна жалба от В. И. Ц. срещу Решение № 178 от 19.05.2014 г.</w:t>
        <w:tab/>
        <w:br/>
        <w:tab/>
        <w:t xml:space="preserve"> </w:t>
        <w:tab/>
        <w:br/>
        <w:tab/>
        <w:t xml:space="preserve">ДА СЕ ДОКЛАДВА делото на председателя на Наказателна колегия на Върховния касационен съд, за образуване на касационно производство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