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№374/31.10.2014 по нак. д. №1170/2014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374</w:t>
        <w:tab/>
        <w:br/>
        <w:tab/>
        <w:t xml:space="preserve"> </w:t>
        <w:tab/>
        <w:br/>
        <w:tab/>
        <w:t xml:space="preserve">гр. София, 31.10.20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октомври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четиринадесет</w:t>
        <w:tab/>
        <w:br/>
        <w:tab/>
        <w:t xml:space="preserve"> </w:t>
        <w:tab/>
        <w:br/>
        <w:tab/>
        <w:t xml:space="preserve">а година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Юрий Кръстев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Н. Цек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А. Лаков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1170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</w:t>
        <w:tab/>
        <w:br/>
        <w:tab/>
        <w:t xml:space="preserve"> </w:t>
        <w:tab/>
        <w:br/>
        <w:tab/>
        <w:t xml:space="preserve">С.</w:t>
        <w:tab/>
        <w:br/>
        <w:tab/>
        <w:t xml:space="preserve"/>
        <w:tab/>
        <w:br/>
        <w:tab/>
        <w:t xml:space="preserve">П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К.</w:t>
        <w:tab/>
        <w:br/>
        <w:tab/>
        <w:t xml:space="preserve"> </w:t>
        <w:tab/>
        <w:br/>
        <w:tab/>
        <w:t xml:space="preserve">в, чрез неговия защитник - адвокат </w:t>
        <w:tab/>
        <w:br/>
        <w:tab/>
        <w:t xml:space="preserve"> </w:t>
        <w:tab/>
        <w:br/>
        <w:tab/>
        <w:t xml:space="preserve">С.</w:t>
        <w:tab/>
        <w:br/>
        <w:tab/>
        <w:t xml:space="preserve"/>
        <w:tab/>
        <w:br/>
        <w:tab/>
        <w:t xml:space="preserve">Б.</w:t>
        <w:tab/>
        <w:br/>
        <w:tab/>
        <w:t xml:space="preserve"> </w:t>
        <w:tab/>
        <w:br/>
        <w:tab/>
        <w:t xml:space="preserve">, против въззивн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апелативен съд, постановен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по внохд № </w:t>
        <w:tab/>
        <w:br/>
        <w:tab/>
        <w:t xml:space="preserve"> </w:t>
        <w:tab/>
        <w:br/>
        <w:tab/>
        <w:t xml:space="preserve">347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 Сочи се, че съдебният акт е постановен в нарушение на закона, при допуснати съществени процесуални нарушения, а наложеното наказание</w:t>
        <w:tab/>
        <w:br/>
        <w:tab/>
        <w:t xml:space="preserve"> </w:t>
        <w:tab/>
        <w:br/>
        <w:tab/>
        <w:t xml:space="preserve"> и присъдено обезщетение -</w:t>
        <w:tab/>
        <w:br/>
        <w:tab/>
        <w:t xml:space="preserve"> </w:t>
        <w:tab/>
        <w:br/>
        <w:tab/>
        <w:t xml:space="preserve"> явно несправедлив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. Направен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е</w:t>
        <w:tab/>
        <w:br/>
        <w:tab/>
        <w:t xml:space="preserve"> </w:t>
        <w:tab/>
        <w:br/>
        <w:tab/>
        <w:t xml:space="preserve"> искан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за отмяна на </w:t>
        <w:tab/>
        <w:br/>
        <w:tab/>
        <w:t xml:space="preserve"> </w:t>
        <w:tab/>
        <w:br/>
        <w:tab/>
        <w:t xml:space="preserve">съдебния акт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оправдаване на подсъдимия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Повереникът на пострадалия – адвокат Р. Н. изразява становище, че жалбата не следва да се уважава.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счита, че</w:t>
        <w:tab/>
        <w:br/>
        <w:tab/>
        <w:t xml:space="preserve"> </w:t>
        <w:tab/>
        <w:br/>
        <w:tab/>
        <w:t xml:space="preserve"> жалбата е неоснователна и</w:t>
        <w:tab/>
        <w:br/>
        <w:tab/>
        <w:t xml:space="preserve"> </w:t>
        <w:tab/>
        <w:br/>
        <w:tab/>
        <w:t xml:space="preserve"> въззивн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 решение </w:t>
        <w:tab/>
        <w:br/>
        <w:tab/>
        <w:t xml:space="preserve"> </w:t>
        <w:tab/>
        <w:br/>
        <w:tab/>
        <w:t xml:space="preserve">следва да бъде оставен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в сила.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пределите на касационната проверка по чл. 3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> </w:t>
        <w:tab/>
        <w:br/>
        <w:tab/>
        <w:t xml:space="preserve"> С </w:t>
        <w:tab/>
        <w:br/>
        <w:tab/>
        <w:t xml:space="preserve"> </w:t>
        <w:tab/>
        <w:br/>
        <w:tab/>
        <w:t xml:space="preserve">въззивно решение</w:t>
        <w:tab/>
        <w:br/>
        <w:tab/>
        <w:t xml:space="preserve"> </w:t>
        <w:tab/>
        <w:br/>
        <w:tab/>
        <w:t xml:space="preserve"> № </w:t>
        <w:tab/>
        <w:br/>
        <w:tab/>
        <w:t xml:space="preserve"> </w:t>
        <w:tab/>
        <w:br/>
        <w:tab/>
        <w:t xml:space="preserve">188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г.,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ският апелативен съд,</w:t>
        <w:tab/>
        <w:br/>
        <w:tab/>
        <w:t xml:space="preserve"> </w:t>
        <w:tab/>
        <w:br/>
        <w:tab/>
        <w:t xml:space="preserve"> наказателно отделение, 6-ти състав,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измен</w:t>
        <w:tab/>
        <w:br/>
        <w:tab/>
        <w:t xml:space="preserve"> </w:t>
        <w:tab/>
        <w:br/>
        <w:tab/>
        <w:t xml:space="preserve">ил присъда</w:t>
        <w:tab/>
        <w:br/>
        <w:tab/>
        <w:t xml:space="preserve"> </w:t>
        <w:tab/>
        <w:br/>
        <w:tab/>
        <w:t xml:space="preserve"> от 26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г.,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252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Софийс</w:t>
        <w:tab/>
        <w:br/>
        <w:tab/>
        <w:t xml:space="preserve"> </w:t>
        <w:tab/>
        <w:br/>
        <w:tab/>
        <w:t xml:space="preserve">кия окръжен съд</w:t>
        <w:tab/>
        <w:br/>
        <w:tab/>
        <w:t xml:space="preserve"> </w:t>
        <w:tab/>
        <w:br/>
        <w:tab/>
        <w:t xml:space="preserve">, като е увеличил размера на наложеното, на подс. С. П. К. наказание лишаване от свобода от три на четири години, определяйки „общ” първоначален режим в затворническо общежитие от „открит” тип.</w:t>
        <w:tab/>
        <w:br/>
        <w:tab/>
        <w:t xml:space="preserve"> </w:t>
        <w:tab/>
        <w:br/>
        <w:tab/>
        <w:t xml:space="preserve"> Потвърдил е присъдата в останалата й част, с която подсъдимият е бил признат за виновен в извършено престъпление по чл. 115, вр. чл. 18 НК и осъден да заплати 20 000 лв., като обезщетение за претърпени неимуществени вреди от гр. ищец В. И., произнасяйки се за веществените доказателства, направените разноски и ДТ.</w:t>
        <w:tab/>
        <w:br/>
        <w:tab/>
        <w:t xml:space="preserve"/>
        <w:tab/>
        <w:br/>
        <w:tab/>
        <w:t xml:space="preserve">По довода за нарушение на закона:</w:t>
        <w:tab/>
        <w:br/>
        <w:tab/>
        <w:t xml:space="preserve"/>
        <w:tab/>
        <w:br/>
        <w:tab/>
        <w:t xml:space="preserve">Посоченото касационно основание - по чл. 3</w:t>
        <w:tab/>
        <w:br/>
        <w:tab/>
        <w:t xml:space="preserve"> </w:t>
        <w:tab/>
        <w:br/>
        <w:tab/>
        <w:t xml:space="preserve">, ал. 1, т. 1 НПК, не се подкрепя от данните по делото и е неоснователно. Възраженията във връзка с този довод посочени в</w:t>
        <w:tab/>
        <w:br/>
        <w:tab/>
        <w:t xml:space="preserve"> </w:t>
        <w:tab/>
        <w:br/>
        <w:tab/>
        <w:t xml:space="preserve"> жалбата</w:t>
        <w:tab/>
        <w:br/>
        <w:tab/>
        <w:t xml:space="preserve"> </w:t>
        <w:tab/>
        <w:br/>
        <w:tab/>
        <w:t xml:space="preserve">, се свеждат до твърденията, че </w:t>
        <w:tab/>
        <w:br/>
        <w:tab/>
        <w:t xml:space="preserve"> </w:t>
        <w:tab/>
        <w:br/>
        <w:tab/>
        <w:t xml:space="preserve">съдилищата са извършили неправилна преценка на събраните доказателства</w:t>
        <w:tab/>
        <w:br/>
        <w:tab/>
        <w:t xml:space="preserve"> </w:t>
        <w:tab/>
        <w:br/>
        <w:tab/>
        <w:t xml:space="preserve"> и от там</w:t>
        <w:tab/>
        <w:br/>
        <w:tab/>
        <w:t xml:space="preserve"> </w:t>
        <w:tab/>
        <w:br/>
        <w:tab/>
        <w:t xml:space="preserve"> са направили незаконосъобразни изводи, че подс. К. е осъществил от обективна и субективна страна състава на престъплението по чл. 115 НК.</w:t>
        <w:tab/>
        <w:br/>
        <w:tab/>
        <w:t xml:space="preserve"> </w:t>
        <w:tab/>
        <w:br/>
        <w:tab/>
        <w:t xml:space="preserve"> При приетите за установени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 фактически положения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които не подлежат на касационен контрол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 оглед ограничителните основания по чл. 3</w:t>
        <w:tab/>
        <w:br/>
        <w:tab/>
        <w:t xml:space="preserve"> </w:t>
        <w:tab/>
        <w:br/>
        <w:tab/>
        <w:t xml:space="preserve"> НПК, материалният закон е приложен правилно. По своята същност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възраженията на подсъдимия и неговата защита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се свеждат до оспорване обосноваността на второинстанционн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решение,</w:t>
        <w:tab/>
        <w:br/>
        <w:tab/>
        <w:t xml:space="preserve"> </w:t>
        <w:tab/>
        <w:br/>
        <w:tab/>
        <w:t xml:space="preserve"> във връзка с приетата фактическа обстановка. Достоверността на доказателствените материали</w:t>
        <w:tab/>
        <w:br/>
        <w:tab/>
        <w:t xml:space="preserve"> </w:t>
        <w:tab/>
        <w:br/>
        <w:tab/>
        <w:t xml:space="preserve"> обаче,</w:t>
        <w:tab/>
        <w:br/>
        <w:tab/>
        <w:t xml:space="preserve"> </w:t>
        <w:tab/>
        <w:br/>
        <w:tab/>
        <w:t xml:space="preserve"> не подлежи на преобсъждане в касационното производство. </w:t>
        <w:tab/>
        <w:br/>
        <w:tab/>
        <w:t xml:space="preserve"> </w:t>
        <w:tab/>
        <w:br/>
        <w:tab/>
        <w:t xml:space="preserve">Тази</w:t>
        <w:tab/>
        <w:br/>
        <w:tab/>
        <w:t xml:space="preserve"> </w:t>
        <w:tab/>
        <w:br/>
        <w:tab/>
        <w:t xml:space="preserve"> инстанция следи само за правилното приложение на закона и не може да установява нови фактически положения. Затова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процесуалният закон не предвижда необосноваността като касационно основание. В случая същественото е, че в хода на събиране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проверка</w:t>
        <w:tab/>
        <w:br/>
        <w:tab/>
        <w:t xml:space="preserve"> </w:t>
        <w:tab/>
        <w:br/>
        <w:tab/>
        <w:t xml:space="preserve"> и оценка</w:t>
        <w:tab/>
        <w:br/>
        <w:tab/>
        <w:t xml:space="preserve"> </w:t>
        <w:tab/>
        <w:br/>
        <w:tab/>
        <w:t xml:space="preserve"> на доказателствата е спазен регламентирания процесуален ред. При това въззивната инстанция при установяване на правнорелевантните факти, не е възприела превратно доказателствата, в разрез с правилата на формалната логика. Изводите за виновността на подсъдимия</w:t>
        <w:tab/>
        <w:br/>
        <w:tab/>
        <w:t xml:space="preserve"> </w:t>
        <w:tab/>
        <w:br/>
        <w:tab/>
        <w:t xml:space="preserve"> К.,</w:t>
        <w:tab/>
        <w:br/>
        <w:tab/>
        <w:t xml:space="preserve"> </w:t>
        <w:tab/>
        <w:br/>
        <w:tab/>
        <w:t xml:space="preserve"> в осъществяване от обективна и субективна страна на състава, на посоченото престъпление</w:t>
        <w:tab/>
        <w:br/>
        <w:tab/>
        <w:t xml:space="preserve"> </w:t>
        <w:tab/>
        <w:br/>
        <w:tab/>
        <w:t xml:space="preserve"> – по чл. 115, вр. чл. 18 НК</w:t>
        <w:tab/>
        <w:br/>
        <w:tab/>
        <w:t xml:space="preserve"> </w:t>
        <w:tab/>
        <w:br/>
        <w:tab/>
        <w:t xml:space="preserve">, са подкрепени от</w:t>
        <w:tab/>
        <w:br/>
        <w:tab/>
        <w:t xml:space="preserve"> </w:t>
        <w:tab/>
        <w:br/>
        <w:tab/>
        <w:t xml:space="preserve"> събраните по делото и кредитирани доказателства – гласни, писмени, веществени и експертни заключения, подробно посочени в мотивите. В тази връзка, правилно е била дадена пълна вяра на показанията, на пострадалия свидетел В. И., като логични и последователни, непротиворечиви и подкрепени от данните от други доказателствени средства -</w:t>
        <w:tab/>
        <w:br/>
        <w:tab/>
        <w:t xml:space="preserve"> </w:t>
        <w:tab/>
        <w:br/>
        <w:tab/>
        <w:t xml:space="preserve"> показанията на св.</w:t>
        <w:tab/>
        <w:br/>
        <w:tab/>
        <w:t xml:space="preserve"> </w:t>
        <w:tab/>
        <w:br/>
        <w:tab/>
        <w:t xml:space="preserve"> Ц.,</w:t>
        <w:tab/>
        <w:br/>
        <w:tab/>
        <w:t xml:space="preserve"/>
        <w:tab/>
        <w:br/>
        <w:tab/>
        <w:t xml:space="preserve">Р., М., Й. и П. /последните две от ДП/, от наличните обективни медицински находки, касаещи причинените увреждания и становището на експертите относно произхода на биологичната материя съдържаща се в червеникаво-кафявите петна иззети от мястото на инцидента.</w:t>
        <w:tab/>
        <w:br/>
        <w:tab/>
        <w:t xml:space="preserve"> </w:t>
        <w:tab/>
        <w:br/>
        <w:tab/>
        <w:t xml:space="preserve">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вътрешното убеждение на предходн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инстанци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, не се основава върху произволно възприети фактически положения, а на сериозен и задълбочен анализ на събраните доказателства. Установените данни от преките доказателствени източници, подробно посочени по-горе, подкрепени и допълнени от останалите свидетелски показания, експертните заключения и приложените писмени</w:t>
        <w:tab/>
        <w:br/>
        <w:tab/>
        <w:t xml:space="preserve"> </w:t>
        <w:tab/>
        <w:br/>
        <w:tab/>
        <w:t xml:space="preserve"> и веществени</w:t>
        <w:tab/>
        <w:br/>
        <w:tab/>
        <w:t xml:space="preserve"/>
        <w:tab/>
        <w:br/>
        <w:tab/>
        <w:t xml:space="preserve">доказателства</w:t>
        <w:tab/>
        <w:br/>
        <w:tab/>
        <w:t xml:space="preserve"> </w:t>
        <w:tab/>
        <w:br/>
        <w:tab/>
        <w:t xml:space="preserve">, правилно оценени от въззивната инстанция, при спазване процесуалното изискване по чл. 30</w:t>
        <w:tab/>
        <w:br/>
        <w:tab/>
        <w:t xml:space="preserve"> </w:t>
        <w:tab/>
        <w:br/>
        <w:tab/>
        <w:t xml:space="preserve">, ал. 2 НПК, законосъобразно са я мотивирали да приеме, че е осъществен състава</w:t>
        <w:tab/>
        <w:br/>
        <w:tab/>
        <w:t xml:space="preserve"> </w:t>
        <w:tab/>
        <w:br/>
        <w:tab/>
        <w:t xml:space="preserve"> именно</w:t>
        <w:tab/>
        <w:br/>
        <w:tab/>
        <w:t xml:space="preserve"> </w:t>
        <w:tab/>
        <w:br/>
        <w:tab/>
        <w:t xml:space="preserve"> на престъплението по чл. 11</w:t>
        <w:tab/>
        <w:br/>
        <w:tab/>
        <w:t xml:space="preserve"> </w:t>
        <w:tab/>
        <w:br/>
        <w:tab/>
        <w:t xml:space="preserve">5, вр. чл. 18</w:t>
        <w:tab/>
        <w:br/>
        <w:tab/>
        <w:t xml:space="preserve"> </w:t>
        <w:tab/>
        <w:br/>
        <w:tab/>
        <w:t xml:space="preserve"> НК. Противоречията между данните в доказателствените средства</w:t>
        <w:tab/>
        <w:br/>
        <w:tab/>
        <w:t xml:space="preserve"> </w:t>
        <w:tab/>
        <w:br/>
        <w:tab/>
        <w:t xml:space="preserve"> – обясненията на подсъдимия и показанията на св. В. П. и Р. П. от една страна и останалите посочени по - горе,</w:t>
        <w:tab/>
        <w:br/>
        <w:tab/>
        <w:t xml:space="preserve"> </w:t>
        <w:tab/>
        <w:br/>
        <w:tab/>
        <w:t xml:space="preserve"> са били обсъдени съобразно предписанията на чл. 3</w:t>
        <w:tab/>
        <w:br/>
        <w:tab/>
        <w:t xml:space="preserve"> </w:t>
        <w:tab/>
        <w:br/>
        <w:tab/>
        <w:t xml:space="preserve">, ал. </w:t>
        <w:tab/>
        <w:br/>
        <w:tab/>
        <w:t xml:space="preserve"> </w:t>
        <w:tab/>
        <w:br/>
        <w:tab/>
        <w:t xml:space="preserve"> НПК, като действителното съдържание на нито едно доказателство не е тълкувано превратно.</w:t>
        <w:tab/>
        <w:br/>
        <w:tab/>
        <w:t xml:space="preserve"> </w:t>
        <w:tab/>
        <w:br/>
        <w:tab/>
        <w:t xml:space="preserve"> Точно е посочено на кои се дава вяра и на кои не и защо и на кои се гради извода за виновност на подсъдимия точно по посочения текст от НК.</w:t>
        <w:tab/>
        <w:br/>
        <w:tab/>
        <w:t xml:space="preserve"> </w:t>
        <w:tab/>
        <w:br/>
        <w:tab/>
        <w:t xml:space="preserve"> След като са били спазени всички процесуални гаранции за правото на защита, на подсъдимия, няма никакво основание за контролиране по касационен ред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вътрешното убеждение, при вземане на решения от съществото на делото. В случая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то е изградено на основата, на обективно, всестранно и пълно изследване, на всички обстоятелства по делото, като противоречивите данни от доказателствените средства са били подложени на сериозен и задълбочен анализ. Достоверността им е била преценявана на базата, на вътрешната им логичност, взаимната обвързаност и съпоставяне помежду си. При така установените факти и обстоятелства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съд, относими към предмета на доказване, изводите, че се касае </w:t>
        <w:tab/>
        <w:br/>
        <w:tab/>
        <w:t xml:space="preserve"> </w:t>
        <w:tab/>
        <w:br/>
        <w:tab/>
        <w:t xml:space="preserve">за извършен опит за</w:t>
        <w:tab/>
        <w:br/>
        <w:tab/>
        <w:t xml:space="preserve"> </w:t>
        <w:tab/>
        <w:br/>
        <w:tab/>
        <w:t xml:space="preserve"> убийство</w:t>
        <w:tab/>
        <w:br/>
        <w:tab/>
        <w:t xml:space="preserve"> </w:t>
        <w:tab/>
        <w:br/>
        <w:tab/>
        <w:t xml:space="preserve"> от касатора, квалифициран по чл. 115, вр. чл. 18, ал. 1, пр. 2 НК,</w:t>
        <w:tab/>
        <w:br/>
        <w:tab/>
        <w:t xml:space="preserve"> </w:t>
        <w:tab/>
        <w:br/>
        <w:tab/>
        <w:t xml:space="preserve"> са</w:t>
        <w:tab/>
        <w:br/>
        <w:tab/>
        <w:t xml:space="preserve"> </w:t>
        <w:tab/>
        <w:br/>
        <w:tab/>
        <w:t xml:space="preserve"> напълно</w:t>
        <w:tab/>
        <w:br/>
        <w:tab/>
        <w:t xml:space="preserve"> </w:t>
        <w:tab/>
        <w:br/>
        <w:tab/>
        <w:t xml:space="preserve"> законосъобразни.</w:t>
        <w:tab/>
        <w:br/>
        <w:tab/>
        <w:t xml:space="preserve"> </w:t>
        <w:tab/>
        <w:br/>
        <w:tab/>
        <w:t xml:space="preserve"> Същият от обективна страна е действал с хладно оръжие - нож, нанесъл е силен удар насочен към жизнено важни органи на тялото – лявата гръдна половина, на пострадалия, като деянието обективно е от естество да причини смъртта на пострадалия. В този смисъл е и становището на вещото лице, че без своевременно извършване на оперативна намеса, неминуемо е щял да настъпи летален изход От субективна страна, с оглед установените обективни характеристики на изпълнителното деяние е точен и извода, че подсъдимият К. е действал при пряк умисъл, по смисъла на чл. 11, ал. 2 НК.</w:t>
        <w:tab/>
        <w:br/>
        <w:tab/>
        <w:t xml:space="preserve"> </w:t>
        <w:tab/>
        <w:br/>
        <w:tab/>
        <w:t xml:space="preserve"> Посочените в касационната жалба възражения във връзка с този направен довод, са идентични с поддържаните и пред второинстанционния съд. Същият</w:t>
        <w:tab/>
        <w:br/>
        <w:tab/>
        <w:t xml:space="preserve"> </w:t>
        <w:tab/>
        <w:br/>
        <w:tab/>
        <w:t xml:space="preserve"> в мотивите си, подробно</w:t>
        <w:tab/>
        <w:br/>
        <w:tab/>
        <w:t xml:space="preserve"> </w:t>
        <w:tab/>
        <w:br/>
        <w:tab/>
        <w:t xml:space="preserve"> се е занимал с </w:t>
        <w:tab/>
        <w:br/>
        <w:tab/>
        <w:t xml:space="preserve"> </w:t>
        <w:tab/>
        <w:br/>
        <w:tab/>
        <w:t xml:space="preserve">твърденията</w:t>
        <w:tab/>
        <w:br/>
        <w:tab/>
        <w:t xml:space="preserve"> </w:t>
        <w:tab/>
        <w:br/>
        <w:tab/>
        <w:t xml:space="preserve"> за</w:t>
        <w:tab/>
        <w:br/>
        <w:tab/>
        <w:t xml:space="preserve"> </w:t>
        <w:tab/>
        <w:br/>
        <w:tab/>
        <w:t xml:space="preserve"> наличие на института, на „неизбежна отбрана”, с искането за приложение на чл. 118 НК</w:t>
        <w:tab/>
        <w:br/>
        <w:tab/>
        <w:t xml:space="preserve"> </w:t>
        <w:tab/>
        <w:br/>
        <w:tab/>
        <w:t xml:space="preserve"> и е изложил убедителни съображения, защо ги отхвърля, позовавайки се на </w:t>
        <w:tab/>
        <w:br/>
        <w:tab/>
        <w:t xml:space="preserve"> </w:t>
        <w:tab/>
        <w:br/>
        <w:tab/>
        <w:t xml:space="preserve">събраните доказателства по делото и които не се нуждаят от преповтаряне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Точ</w:t>
        <w:tab/>
        <w:br/>
        <w:tab/>
        <w:t xml:space="preserve"> </w:t>
        <w:tab/>
        <w:br/>
        <w:tab/>
        <w:t xml:space="preserve">ен е извод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че</w:t>
        <w:tab/>
        <w:br/>
        <w:tab/>
        <w:t xml:space="preserve"> </w:t>
        <w:tab/>
        <w:br/>
        <w:tab/>
        <w:t xml:space="preserve"> обвинението по чл. 115, вр. чл. 18 НК е доказано по несъмнен начин, отхвърляйки в тази връзка противоречивите му обяснения за развитие на инцидента, приемайки ги за защитна позиция и като опровергани от СМЕ за намерените обективни находки по тялото на пострадалия, локализирани в лявата гръдна половина, за механизма на причиняването им – отправен силен удар с нож, от показанията на кредитираните свидетелски показания</w:t>
        <w:tab/>
        <w:br/>
        <w:tab/>
        <w:t xml:space="preserve"> </w:t>
        <w:tab/>
        <w:br/>
        <w:tab/>
        <w:t xml:space="preserve"> Изложените в тази връзка мотиви от въззивната инстанция, са подробни, основаващи се на установените и приети данни по делото, поради което се възприемат и от настоящия</w:t>
        <w:tab/>
        <w:br/>
        <w:tab/>
        <w:t xml:space="preserve"> </w:t>
        <w:tab/>
        <w:br/>
        <w:tab/>
        <w:t xml:space="preserve"> съдебен</w:t>
        <w:tab/>
        <w:br/>
        <w:tab/>
        <w:t xml:space="preserve"> </w:t>
        <w:tab/>
        <w:br/>
        <w:tab/>
        <w:t xml:space="preserve"> състав.</w:t>
        <w:tab/>
        <w:br/>
        <w:tab/>
        <w:t xml:space="preserve"> </w:t>
        <w:tab/>
        <w:br/>
        <w:tab/>
        <w:t xml:space="preserve"> Точно е било прието с оглед на събраните и преценени доказателства, че в случая не е налице непосредствено и противоправно нападение от страна на пострадалия И. срещу подсъдимия или друго присъстващо на инцидента лице, така както са изискванията на чл. 12, ал. 1 НК. В този смисъл подс. К. не може да се позовава на този законов институт, който дава възможност при точно определени обстоятелства да упражни право на защита, а това е така защото в случая липсват доказателства за осъществено нападение от пострадалия.</w:t>
        <w:tab/>
        <w:br/>
        <w:tab/>
        <w:t xml:space="preserve"> </w:t>
        <w:tab/>
        <w:br/>
        <w:tab/>
        <w:t xml:space="preserve"> Съставът на Върховният касационен съд, изцяло възприема изводите на въззивният съд, относно потвърждаването на осъдителната присъда по посоченият текст от НК. Счита, че мотивите на тази съдебна инстанция в нейна подкрепа,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факти. В тази връзка, правилно е било прието, с оглед на заключението по СПЕ за подсъдимия и разбора на данните от гласните доказателствени средства, подробно обсъдени в мотивите на решението – стр. 44 и 45, че към момента на извършване на деянието, същият не се е намирал в състояние на физиологичен афект, което да е рефлектирало върху върху поведението му. При липсата на това фактическо обстоятелство, което има съставомерен характер, за да обуслови квалификация по чл. 118 НК, същата в случая е неприложима.</w:t>
        <w:tab/>
        <w:br/>
        <w:tab/>
        <w:t xml:space="preserve"> </w:t>
        <w:tab/>
        <w:br/>
        <w:tab/>
        <w:t xml:space="preserve"> Касационната проверка за точното прилагане на наказателния закон, се осъществява в границите на установените от въззивния съд фактически положения. В тези параметри, правилно е било прието, че е установено по несъмнен начин, че подс. С. К. е извършил това престъпление. Затова, няма никакво основание за уважаване на исканията по това касационно основание.</w:t>
        <w:tab/>
        <w:br/>
        <w:tab/>
        <w:t xml:space="preserve"/>
        <w:tab/>
        <w:br/>
        <w:tab/>
        <w:t xml:space="preserve">По довода за допуснати съществени процесуални нарушения:</w:t>
        <w:tab/>
        <w:br/>
        <w:tab/>
        <w:t xml:space="preserve"/>
        <w:tab/>
        <w:br/>
        <w:tab/>
        <w:t xml:space="preserve">И това касационно основание - по чл. 3</w:t>
        <w:tab/>
        <w:br/>
        <w:tab/>
        <w:t xml:space="preserve"> </w:t>
        <w:tab/>
        <w:br/>
        <w:tab/>
        <w:t xml:space="preserve">, ал. 1, т. 2 НПК, </w:t>
        <w:tab/>
        <w:br/>
        <w:tab/>
        <w:t xml:space="preserve"> </w:t>
        <w:tab/>
        <w:br/>
        <w:tab/>
        <w:t xml:space="preserve">н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се</w:t>
        <w:tab/>
        <w:br/>
        <w:tab/>
        <w:t xml:space="preserve"> </w:t>
        <w:tab/>
        <w:br/>
        <w:tab/>
        <w:t xml:space="preserve"> подкреп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от данните по делото и е неоснователно. При извършената проверка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бяха констатирани</w:t>
        <w:tab/>
        <w:br/>
        <w:tab/>
        <w:t xml:space="preserve"> </w:t>
        <w:tab/>
        <w:br/>
        <w:tab/>
        <w:t xml:space="preserve"> съществени</w:t>
        <w:tab/>
        <w:br/>
        <w:tab/>
        <w:t xml:space="preserve"> </w:t>
        <w:tab/>
        <w:br/>
        <w:tab/>
        <w:t xml:space="preserve"> нарушения на процесуалните правила</w:t>
        <w:tab/>
        <w:br/>
        <w:tab/>
        <w:t xml:space="preserve"> </w:t>
        <w:tab/>
        <w:br/>
        <w:tab/>
        <w:t xml:space="preserve"> по смисъла на чл. 348, ал. 3 НПК</w:t>
        <w:tab/>
        <w:br/>
        <w:tab/>
        <w:t xml:space="preserve"> </w:t>
        <w:tab/>
        <w:br/>
        <w:tab/>
        <w:t xml:space="preserve">, които да са ограничили правото на защита, на подс. </w:t>
        <w:tab/>
        <w:br/>
        <w:tab/>
        <w:t xml:space="preserve"> </w:t>
        <w:tab/>
        <w:br/>
        <w:tab/>
        <w:t xml:space="preserve">С.</w:t>
        <w:tab/>
        <w:br/>
        <w:tab/>
        <w:t xml:space="preserve"/>
        <w:tab/>
        <w:br/>
        <w:tab/>
        <w:t xml:space="preserve">К</w:t>
        <w:tab/>
        <w:br/>
        <w:tab/>
        <w:t xml:space="preserve"> </w:t>
        <w:tab/>
        <w:br/>
        <w:tab/>
        <w:t xml:space="preserve">. За да са налице такива е необходимо, въззивният съд да е нарушил специалните правила, за провеждане на второинстанционното производство, които отразяват основните начала на наказателния процес. Такива нарушения не са допуснати.</w:t>
        <w:tab/>
        <w:br/>
        <w:tab/>
        <w:t xml:space="preserve"/>
        <w:tab/>
        <w:br/>
        <w:tab/>
        <w:t xml:space="preserve">Апелативният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 реда на чл. 31</w:t>
        <w:tab/>
        <w:br/>
        <w:tab/>
        <w:t xml:space="preserve"> </w:t>
        <w:tab/>
        <w:br/>
        <w:tab/>
        <w:t xml:space="preserve"> и 31</w:t>
        <w:tab/>
        <w:br/>
        <w:tab/>
        <w:t xml:space="preserve"> </w:t>
        <w:tab/>
        <w:br/>
        <w:tab/>
        <w:t xml:space="preserve"> НПК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проверил изцяло правилността на присъдата, видно от изложените мотиви. Обезпечена е била процесуална равнопоставеност на страните,</w:t>
        <w:tab/>
        <w:br/>
        <w:tab/>
        <w:t xml:space="preserve"> </w:t>
        <w:tab/>
        <w:br/>
        <w:tab/>
        <w:t xml:space="preserve"> присъствие на процесуални представители,</w:t>
        <w:tab/>
        <w:br/>
        <w:tab/>
        <w:t xml:space="preserve"> </w:t>
        <w:tab/>
        <w:br/>
        <w:tab/>
        <w:t xml:space="preserve"> осигурена е възможност за</w:t>
        <w:tab/>
        <w:br/>
        <w:tab/>
        <w:t xml:space="preserve"> </w:t>
        <w:tab/>
        <w:br/>
        <w:tab/>
        <w:t xml:space="preserve"> възражения и</w:t>
        <w:tab/>
        <w:br/>
        <w:tab/>
        <w:t xml:space="preserve"> </w:t>
        <w:tab/>
        <w:br/>
        <w:tab/>
        <w:t xml:space="preserve"> устно изложение по </w:t>
        <w:tab/>
        <w:br/>
        <w:tab/>
        <w:t xml:space="preserve"> </w:t>
        <w:tab/>
        <w:br/>
        <w:tab/>
        <w:t xml:space="preserve">направ</w:t>
        <w:tab/>
        <w:br/>
        <w:tab/>
        <w:t xml:space="preserve"> </w:t>
        <w:tab/>
        <w:br/>
        <w:tab/>
        <w:t xml:space="preserve">ените доводи. По никакъв начин не са били ограничени процесуалните права на подсъдимия. Изводите и заключенията относно правно-релевантните факти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са основани на цялостен анализ на</w:t>
        <w:tab/>
        <w:br/>
        <w:tab/>
        <w:t xml:space="preserve"> </w:t>
        <w:tab/>
        <w:br/>
        <w:tab/>
        <w:t xml:space="preserve"> събрания</w:t>
        <w:tab/>
        <w:br/>
        <w:tab/>
        <w:t xml:space="preserve"> </w:t>
        <w:tab/>
        <w:br/>
        <w:tab/>
        <w:t xml:space="preserve"> доказателствен материал, като са изпълнени и изискванията на чл. 3</w:t>
        <w:tab/>
        <w:br/>
        <w:tab/>
        <w:t xml:space="preserve"> </w:t>
        <w:tab/>
        <w:br/>
        <w:tab/>
        <w:t xml:space="preserve">, ал. </w:t>
        <w:tab/>
        <w:br/>
        <w:tab/>
        <w:t xml:space="preserve"> </w:t>
        <w:tab/>
        <w:br/>
        <w:tab/>
        <w:t xml:space="preserve"> НПК. Подс. </w:t>
        <w:tab/>
        <w:br/>
        <w:tab/>
        <w:t xml:space="preserve"> </w:t>
        <w:tab/>
        <w:br/>
        <w:tab/>
        <w:t xml:space="preserve">Киро</w:t>
        <w:tab/>
        <w:br/>
        <w:tab/>
        <w:t xml:space="preserve"> </w:t>
        <w:tab/>
        <w:br/>
        <w:tab/>
        <w:t xml:space="preserve">в е имал възможност да се защитава пред две съдебни инстанции, с упълномощени защитници и да дава обяснения по обвинението.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е налице нито една от хипотезите по чл. 3</w:t>
        <w:tab/>
        <w:br/>
        <w:tab/>
        <w:t xml:space="preserve"> </w:t>
        <w:tab/>
        <w:br/>
        <w:tab/>
        <w:t xml:space="preserve">, ал. 3, т. 1</w:t>
        <w:tab/>
        <w:br/>
        <w:tab/>
        <w:t xml:space="preserve"/>
        <w:tab/>
        <w:br/>
        <w:tab/>
        <w:t xml:space="preserve">-</w:t>
        <w:tab/>
        <w:br/>
        <w:tab/>
        <w:t xml:space="preserve"> </w:t>
        <w:tab/>
        <w:br/>
        <w:tab/>
        <w:t xml:space="preserve"> 4</w:t>
        <w:tab/>
        <w:br/>
        <w:tab/>
        <w:t xml:space="preserve"> </w:t>
        <w:tab/>
        <w:br/>
        <w:tab/>
        <w:t xml:space="preserve"> НПК, за да възникне задължение на касационната инстанция, за отмяна на съдебния акт.</w:t>
        <w:tab/>
        <w:br/>
        <w:tab/>
        <w:t xml:space="preserve"/>
        <w:tab/>
        <w:br/>
        <w:tab/>
        <w:t xml:space="preserve">Като конкретно възраж</w:t>
        <w:tab/>
        <w:br/>
        <w:tab/>
        <w:t xml:space="preserve"> </w:t>
        <w:tab/>
        <w:br/>
        <w:tab/>
        <w:t xml:space="preserve">ени</w:t>
        <w:tab/>
        <w:br/>
        <w:tab/>
        <w:t xml:space="preserve"> </w:t>
        <w:tab/>
        <w:br/>
        <w:tab/>
        <w:t xml:space="preserve">е в жалбата</w:t>
        <w:tab/>
        <w:br/>
        <w:tab/>
        <w:t xml:space="preserve"> </w:t>
        <w:tab/>
        <w:br/>
        <w:tab/>
        <w:t xml:space="preserve">, за допуснати съществени нарушения на процесуалните правила</w:t>
        <w:tab/>
        <w:br/>
        <w:tab/>
        <w:t xml:space="preserve"> </w:t>
        <w:tab/>
        <w:br/>
        <w:tab/>
        <w:t xml:space="preserve">, е посочен отказа на съда да бъде допусната дву или тричленна СПЕ и от там нарушение правото на защита. Настоящата инстанция счита същото за неоснователно. Право на въззивният съд е да прецени необходимостта от допускане или не на искани доказателства. Видно от определения, от 16.04.2014 г. и 14.05.2014 г., било е обсъдено направеното искане по доказателствата и отказвайки да бъде уважено, не е допуснато нарушение на процесуалните правила. Независимо, че съгласно чл. 315 НПК в тази инстанция се допускат всички доказателства, които могат да бъдат събрани по предвидения в НПК ред, законодателят е предоставил на съда правото за преценка, кога и в какви случаи да бъдат допуснати искани доказателства. В случая второинстанционният съд е приел, че въпросите поставени от защитата са изяснени от събраните други доказателствени материали по делото, поради което като не е уважил направеното искане, не е допуснал нарушение на процесуалния закон.</w:t>
        <w:tab/>
        <w:br/>
        <w:tab/>
        <w:t xml:space="preserve"/>
        <w:tab/>
        <w:br/>
        <w:tab/>
        <w:t xml:space="preserve">По довода за явна несправедливост на наложеното наказание</w:t>
        <w:tab/>
        <w:br/>
        <w:tab/>
        <w:t xml:space="preserve"> </w:t>
        <w:tab/>
        <w:br/>
        <w:tab/>
        <w:t xml:space="preserve"> и присъдено обезщетение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Лишени от основание са възраженията и по този направен довод. При определяне на размера на наказанието</w:t>
        <w:tab/>
        <w:br/>
        <w:tab/>
        <w:t xml:space="preserve"> </w:t>
        <w:tab/>
        <w:br/>
        <w:tab/>
        <w:t xml:space="preserve"> /по повод и на подаден протест/, въззивният</w:t>
        <w:tab/>
        <w:br/>
        <w:tab/>
        <w:t xml:space="preserve"> </w:t>
        <w:tab/>
        <w:br/>
        <w:tab/>
        <w:t xml:space="preserve"> съд е подложил на задълбочен анализ всички ония обстоятелства, които по смисъла на закона с</w:t>
        <w:tab/>
        <w:br/>
        <w:tab/>
        <w:t xml:space="preserve"> </w:t>
        <w:tab/>
        <w:br/>
        <w:tab/>
        <w:t xml:space="preserve">а от значение за</w:t>
        <w:tab/>
        <w:br/>
        <w:tab/>
        <w:t xml:space="preserve"> </w:t>
        <w:tab/>
        <w:br/>
        <w:tab/>
        <w:t xml:space="preserve"> отговорността на дееца</w:t>
        <w:tab/>
        <w:br/>
        <w:tab/>
        <w:t xml:space="preserve"> </w:t>
        <w:tab/>
        <w:br/>
        <w:tab/>
        <w:t xml:space="preserve"> – л. 45 и 46 от мотивите</w:t>
        <w:tab/>
        <w:br/>
        <w:tab/>
        <w:t xml:space="preserve"> </w:t>
        <w:tab/>
        <w:br/>
        <w:tab/>
        <w:t xml:space="preserve">. Правил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н е</w:t>
        <w:tab/>
        <w:br/>
        <w:tab/>
        <w:t xml:space="preserve"> </w:t>
        <w:tab/>
        <w:br/>
        <w:tab/>
        <w:t xml:space="preserve"> извода, че в случая следва да намерят</w:t>
        <w:tab/>
        <w:br/>
        <w:tab/>
        <w:t xml:space="preserve"> </w:t>
        <w:tab/>
        <w:br/>
        <w:tab/>
        <w:t xml:space="preserve"> при</w:t>
        <w:tab/>
        <w:br/>
        <w:tab/>
        <w:t xml:space="preserve"> </w:t>
        <w:tab/>
        <w:br/>
        <w:tab/>
        <w:t xml:space="preserve">ложение нормите</w:t>
        <w:tab/>
        <w:br/>
        <w:tab/>
        <w:t xml:space="preserve"> </w:t>
        <w:tab/>
        <w:br/>
        <w:tab/>
        <w:t xml:space="preserve"> на чл. 5</w:t>
        <w:tab/>
        <w:br/>
        <w:tab/>
        <w:t xml:space="preserve"> </w:t>
        <w:tab/>
        <w:br/>
        <w:tab/>
        <w:t xml:space="preserve">5, ал. 1, т. 1</w:t>
        <w:tab/>
        <w:br/>
        <w:tab/>
        <w:t xml:space="preserve"> </w:t>
        <w:tab/>
        <w:br/>
        <w:tab/>
        <w:t xml:space="preserve"> НК</w:t>
        <w:tab/>
        <w:br/>
        <w:tab/>
        <w:t xml:space="preserve"> </w:t>
        <w:tab/>
        <w:br/>
        <w:tab/>
        <w:t xml:space="preserve">, както е преценил и първостепенния съд и се слезе под долната граница предвидена в закона</w:t>
        <w:tab/>
        <w:br/>
        <w:tab/>
        <w:t xml:space="preserve"> </w:t>
        <w:tab/>
        <w:br/>
        <w:tab/>
        <w:t xml:space="preserve"> за това престъпление.</w:t>
        <w:tab/>
        <w:br/>
        <w:tab/>
        <w:t xml:space="preserve"> </w:t>
        <w:tab/>
        <w:br/>
        <w:tab/>
        <w:t xml:space="preserve"> От друга страна са законосъобразни направените разсъждения, че определеното от този съд наказание по размер – три години лишаване от свобода е снизходително и не съответства на степента на обществена опасност на конкретното престъпление с оглед на начина на извършване на деянието, мястото на нанасяне на удара, нанесените поражения, реализирането на два медико-биологични признака. Именно за това е и определил наказание в размер на четири години лишаване от свобода, в който смисъл е изменил първоинстанционната присъда. Същият е напълно справедлив, съобразен с данните за деянието и дееца.</w:t>
        <w:tab/>
        <w:br/>
        <w:tab/>
        <w:t xml:space="preserve"> </w:t>
        <w:tab/>
        <w:br/>
        <w:tab/>
        <w:t xml:space="preserve"> Допълнителното му намаляване е напълно неоправдано, тъй като 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сяка по-голяма снизходителност би била абсолютно несъвместима с правилата </w:t>
        <w:tab/>
        <w:br/>
        <w:tab/>
        <w:t xml:space="preserve"> </w:t>
        <w:tab/>
        <w:br/>
        <w:tab/>
        <w:t xml:space="preserve">за индивидуализацията</w:t>
        <w:tab/>
        <w:br/>
        <w:tab/>
        <w:t xml:space="preserve"> </w:t>
        <w:tab/>
        <w:br/>
        <w:tab/>
        <w:t xml:space="preserve"> и няма да отговаря на целите по чл. 36 НК</w:t>
        <w:tab/>
        <w:br/>
        <w:tab/>
        <w:t xml:space="preserve"> </w:t>
        <w:tab/>
        <w:br/>
        <w:tab/>
        <w:t xml:space="preserve">, за осъществяване в пълна степен на задачите, на индивидуалната и генерална превенции, за да се въздейства възпитателно и предупредително-възпиращо върху него и останалите членове на обществото.</w:t>
        <w:tab/>
        <w:br/>
        <w:tab/>
        <w:t xml:space="preserve"> </w:t>
        <w:tab/>
        <w:br/>
        <w:tab/>
        <w:t xml:space="preserve"> Не са налице и основания за промяна в размера на присъдената сума по предявеният граждански иск, за причинени неимуществени вреди. Пострадалият е претърпял такива вреди в резултат на нараняването. Съдилищата са приложили правилно принципите за справедливост по чл. 52 ЗЗД и с оглед на претърпените болки и страдания, законосъобразно са определили размера на обезщетението от 20 000 лв., заедно със законната лихва.</w:t>
        <w:tab/>
        <w:br/>
        <w:tab/>
        <w:t xml:space="preserve"> </w:t>
        <w:tab/>
        <w:br/>
        <w:tab/>
        <w:t xml:space="preserve"> С оглед на</w:t>
        <w:tab/>
        <w:br/>
        <w:tab/>
        <w:t xml:space="preserve"> </w:t>
        <w:tab/>
        <w:br/>
        <w:tab/>
        <w:t xml:space="preserve"> направените по - горе</w:t>
        <w:tab/>
        <w:br/>
        <w:tab/>
        <w:t xml:space="preserve"> </w:t>
        <w:tab/>
        <w:br/>
        <w:tab/>
        <w:t xml:space="preserve"> извод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, жалбата </w:t>
        <w:tab/>
        <w:br/>
        <w:tab/>
        <w:t xml:space="preserve"> </w:t>
        <w:tab/>
        <w:br/>
        <w:tab/>
        <w:t xml:space="preserve">с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явява </w:t>
        <w:tab/>
        <w:br/>
        <w:tab/>
        <w:t xml:space="preserve"> </w:t>
        <w:tab/>
        <w:br/>
        <w:tab/>
        <w:t xml:space="preserve"> изцяло неоснователна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същата следва да бъде отхвърлена, а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съдебен акт - оставен в сила.</w:t>
        <w:tab/>
        <w:br/>
        <w:tab/>
        <w:t xml:space="preserve"> </w:t>
        <w:tab/>
        <w:br/>
        <w:tab/>
        <w:t xml:space="preserve"> Водим от горното и на основание чл. 3</w:t>
        <w:tab/>
        <w:br/>
        <w:tab/>
        <w:t xml:space="preserve"> </w:t>
        <w:tab/>
        <w:br/>
        <w:tab/>
        <w:t xml:space="preserve">, ал. 1, т. 1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въззивн</w:t>
        <w:tab/>
        <w:br/>
        <w:tab/>
        <w:t xml:space="preserve"> </w:t>
        <w:tab/>
        <w:br/>
        <w:tab/>
        <w:t xml:space="preserve">о решение</w:t>
        <w:tab/>
        <w:br/>
        <w:tab/>
        <w:t xml:space="preserve"> </w:t>
        <w:tab/>
        <w:br/>
        <w:tab/>
        <w:t xml:space="preserve"> № </w:t>
        <w:tab/>
        <w:br/>
        <w:tab/>
        <w:t xml:space="preserve"> </w:t>
        <w:tab/>
        <w:br/>
        <w:tab/>
        <w:t xml:space="preserve">188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становено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347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</w:t>
        <w:tab/>
        <w:br/>
        <w:tab/>
        <w:t xml:space="preserve"> </w:t>
        <w:tab/>
        <w:br/>
        <w:tab/>
        <w:t xml:space="preserve">ския апелативен съд</w:t>
        <w:tab/>
        <w:br/>
        <w:tab/>
        <w:t xml:space="preserve"> </w:t>
        <w:tab/>
        <w:br/>
        <w:tab/>
        <w:t xml:space="preserve">, наказателно отделение, 6-ти състав.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