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№411/08.11.2023 по нак. д. №779/2023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411</w:t>
        <w:tab/>
        <w:br/>
        <w:tab/>
        <w:t xml:space="preserve"/>
        <w:tab/>
        <w:br/>
        <w:tab/>
        <w:t xml:space="preserve"> гр. София, 08 ноември 2023 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наказателно отделение, в открито заседание на двадесети октомври,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БЛАГА ИВАНОВА </w:t>
        <w:tab/>
        <w:br/>
        <w:tab/>
        <w:t xml:space="preserve"/>
        <w:tab/>
        <w:br/>
        <w:tab/>
        <w:t xml:space="preserve"> ЧЛЕНОВЕ: МАЯ ЦОНЕВА </w:t>
        <w:tab/>
        <w:br/>
        <w:tab/>
        <w:t xml:space="preserve"/>
        <w:tab/>
        <w:br/>
        <w:tab/>
        <w:t xml:space="preserve"> БОНКА ЯНКОВА </w:t>
        <w:tab/>
        <w:br/>
        <w:tab/>
        <w:t xml:space="preserve"/>
        <w:tab/>
        <w:br/>
        <w:tab/>
        <w:t xml:space="preserve">при секретаря Илияна Петкова и с участието на прокурора от ВКП Ивайло Симов, като изслуша докладваното от съдия Янкова наказателно дело № 779/2023 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глава тридесет и трета от НПК и е образувано по искане на осъдения В. Н. Й., чрез упълномощения му защитник адвокат К. Я. от АК Бургас, за възобновяване на НОХД № 129/ 2020 г. по описа на РС Поморие.</w:t>
        <w:tab/>
        <w:br/>
        <w:tab/>
        <w:t xml:space="preserve"/>
        <w:tab/>
        <w:br/>
        <w:tab/>
        <w:t xml:space="preserve"> От изложената в искането хронология на наказателното производство срещу Й., приключило с постановената от РС Поморие присъда, са изведени и доводите, наведени в подкрепа на заявеното основание по чл.423, ал.1 от НПК. В обобщение е посочено, че след като неучастието на осъдения в наказателното производство не се дължи на негово неправомерно поведение са налице основания задочно проведеното наказателно производство да бъде възобновено. </w:t>
        <w:tab/>
        <w:br/>
        <w:tab/>
        <w:t xml:space="preserve"/>
        <w:tab/>
        <w:br/>
        <w:tab/>
        <w:t xml:space="preserve"> В съдебно заседание пред ВКС осъденият Й. и неговият защитник адвокат Я. поддържат искането по изложените в същото съображения. Защитата изтъква отново, че Й. не е знаел, че срещу него се води досъдебно и съдебно производство, което е и единствената причина за неучастието му. </w:t>
        <w:tab/>
        <w:br/>
        <w:tab/>
        <w:t xml:space="preserve"/>
        <w:tab/>
        <w:br/>
        <w:tab/>
        <w:t xml:space="preserve"> При упражнено право на последна дума осъденият Й. моли производството да бъде възобновено.</w:t>
        <w:tab/>
        <w:br/>
        <w:tab/>
        <w:t xml:space="preserve"/>
        <w:tab/>
        <w:br/>
        <w:tab/>
        <w:t xml:space="preserve"> Представителят на ВКП дава заключение за основателност на искането. Счита, че формалните изисквания същото да бъде уважено са налице. </w:t>
        <w:tab/>
        <w:br/>
        <w:tab/>
        <w:t xml:space="preserve"/>
        <w:tab/>
        <w:br/>
        <w:tab/>
        <w:t xml:space="preserve"> Върховният касационен съд, след като обсъди искането, развитите в съдебно заседание съображения и извърши проверка в рамките на касационните основания за възобновяване, намира следното:</w:t>
        <w:tab/>
        <w:br/>
        <w:tab/>
        <w:t xml:space="preserve"/>
        <w:tab/>
        <w:br/>
        <w:tab/>
        <w:t xml:space="preserve"> С присъда № 260013 от 19.11.2020 г. по НОХД № 129/ 2020 г., Районният съд Поморие признал В. Н. Й. за виновен в това, че на 23.07.2018 г., около 03.10 часа, в [населено място], [община], на [улица]управлявал МПС - лек автомобил марка „марка“ с рег. [рег. номер на МПС], без съответно свидетелство за управление, в едногодишния срок от наказването му по административен ред за същото деяние с НП № 18- 0237 - 000096/16.03.2018 г. на ОД МВР Бургас, РУ Айтос, по чл.177, ал.1, т.2 от ЗДвП, влязло в законна сила на 10.04.2018 г., поради което и на основание чл.343в, ал.2 във вр. с ал.1 от НК във вр. с чл.54 от НК го осъдил на една година лишаване от свобода, постановено за изтърпяване при строг режим и глоба в размер на 500 лева. Присъдата не е била обжалвана и протестирана и влязла в сила на 04.12.2020 г.</w:t>
        <w:tab/>
        <w:br/>
        <w:tab/>
        <w:t xml:space="preserve"/>
        <w:tab/>
        <w:br/>
        <w:tab/>
        <w:t xml:space="preserve"> От прокурор при РП Бургас, ТО Поморие на 06.01.2023 г. била издадена ЕЗА № Р -19/2021 г. , за задържане на осъдения Й. и предаването му на българските власти с цел изпълнение на наложеното му наказание лишаване от свобода, въз основа на която на 20.03.2023 г. същият е бил задържан в [населено място], /държава/. На 25.04.2023 г. компетентните съдебни власти в /държава/ допуснали предаването на осъдения Й., което било осъществено на 05.05.2023 г. и същият е бил настанен в затвора в [населено място] за изтърпяване на наложеното му от РС Поморие наказание. </w:t>
        <w:tab/>
        <w:br/>
        <w:tab/>
        <w:t xml:space="preserve"/>
        <w:tab/>
        <w:br/>
        <w:tab/>
        <w:t xml:space="preserve"> Искането за възобновяване е депозирано пред първоинстанционния съд на 15.06.2023 г. </w:t>
        <w:tab/>
        <w:br/>
        <w:tab/>
        <w:t xml:space="preserve"/>
        <w:tab/>
        <w:br/>
        <w:tab/>
        <w:t xml:space="preserve"> По делото липсват данни, въз основа на които да се направи извод, че осъденият е знаел за присъдата в един по - ранен момент от датата на неговото задържане в /държава/. Ето защо ВКС намира искането за допустимо - депозирано е от легитимирано лице, по смисъла на чл. 423, ал. 1 НПК и в установения законов шестмесечен срок. </w:t>
        <w:tab/>
        <w:br/>
        <w:tab/>
        <w:t xml:space="preserve"/>
        <w:tab/>
        <w:br/>
        <w:tab/>
        <w:t xml:space="preserve"> Разгледано по същество същото е основателно.</w:t>
        <w:tab/>
        <w:br/>
        <w:tab/>
        <w:t xml:space="preserve"/>
        <w:tab/>
        <w:br/>
        <w:tab/>
        <w:t xml:space="preserve"> Прегледът на относимите по делото данни показва, че на 23.07.2018 г. в РП Поморие е започнало Бързо производство за престъпление по чл. 343в, ал.2 във вр с ал.1 от НК, което съгласно чл.356, ал.3 от НПК се счита за образувано със съставянето на протокола за първото действие по разследването - в случая, разпит на свидетел. С постановление на прокурора от 01.08.2018 г. производството е било преобразувано, на основание чл.357, ал.2 от НПК, в досъдебно производство по общия ред. Въпреки положените усилия и предприети действия за издирване, включително и обявяване на Й. за ОДИ с Телеграма № 33102/19.11.2018г. на РУП Поморие, по време на досъдебното производство същият не е открит. На 05.12.2018 г., на основание чл.25, ал.1, т.2 от НПК с постановление на прокурора по съображения, че разглеждането на делото в отсъствието на Й. би препятствало разкриването на обективната истина, досъдебното производство е било спряно. С прокурорско постановление от 10.04.2020 г. производството било възобновено, като от мотивите за възобновяване не се извежда заключение лицето да е било издирено или установено. В подкрепа на посоченото е и факта, че на 02.06.2020 г. е съставено постановление по чл.219 от НПК, с което, в отсъствието му и при условията на чл. 206, вр. чл. 269, ал.3, т.2 от НПК, В.Й. е бил привлечен в качеството на обвиняем, в присъствието на служебно назначен защитник - адвокат П. А. от АК Бургас. С постановлението, мярка за неотклонение по отношение на Й. не е била взета, а досъдебното производство приключило на 16.06.2020 г. с предявяване на разследването с протокол от същата дата, на служебния защитник адвокат А.. </w:t>
        <w:tab/>
        <w:br/>
        <w:tab/>
        <w:t xml:space="preserve"/>
        <w:tab/>
        <w:br/>
        <w:tab/>
        <w:t xml:space="preserve"> На 13.07.2020 г. по внесен от РП Поморие обвинителен акт срещу В. Н. Й. за извършено престъпление по чл. 343в, ал.2, вр. ал.1 от НК, в РС Поморие било образувано НОХД № 129/2020 г. С разпореждане от 15.07.2020 г. съдията –докладчик насрочил разпоредително заседание по делото, което било двукратно отлагано поради нередовното призоваване на подсъдимия. Положените от съда усилия същият да бъде открит и призован били безрезултатни и при липса на положителни данни от проведеното общодържавно издирване на подс.Й., съдът приел, че са налице условията за разглеждане на делото в отсъствието на подсъдимия и на 29.10.2020 г. дал ход на разпоредителното заседание. Също в отсъствие на подсъдимия и отново с участието на назначения от досъдебното производство служебен защитник било проведено и съдебното заседание на 19.11.2020 г., приключило с присъда, с която подс.Й. бил признат за виновен по обвинението по чл.343в, ал.2 във вр. с ал.1 от НК и осъден на лишаване от свобода за срок от една година при строг режим и глоба в размер на 500лв.</w:t>
        <w:tab/>
        <w:br/>
        <w:tab/>
        <w:t xml:space="preserve"/>
        <w:tab/>
        <w:br/>
        <w:tab/>
        <w:t xml:space="preserve"> Изложената фактология недвусмислено сочи, че и двете фази на наказателния процес - досъдебна и съдебна са проведени и приключили без участието на искателя Й..</w:t>
        <w:tab/>
        <w:br/>
        <w:tab/>
        <w:t xml:space="preserve"/>
        <w:tab/>
        <w:br/>
        <w:tab/>
        <w:t xml:space="preserve"> Вярно е, че производството е започнало по реда на глава ХХІV от НПК като Бързо производство, а съгласно чл.356, ал. 4 от НПК лицето се счита за обвиняем от момента на съставянето на акта за първото действие по разследването срещу него. В конкретния случай първото действие по разследването, с което е стартирало производството е проведения разпит на свидетел. За предявяване на постановлението за привличането му в това му качество – на обвиняем и съответно за провеждане на разпит, още на следващият ден след деянието, а именно на 24.07.2018 г. са били предприети действия от разследващият орган за призоваването на В. Й.. Надлежно е установено и документирано в изготвени докладни, констатираното отсъствие на Й. и обстоятелството, че същият е отпътувал за /държава/. </w:t>
        <w:tab/>
        <w:br/>
        <w:tab/>
        <w:t xml:space="preserve"/>
        <w:tab/>
        <w:br/>
        <w:tab/>
        <w:t xml:space="preserve"> Прегледът на материалите по делото действително сочи както, че Й. вече е бил осъждан за престъпление по чл.343в, ал.2 от НК, тоест е бил наясно с признаците на посочения престъпен състав, така и че е бил наясно и с обстоятелството, че управлява МПС без свидетелство за правоуправление, след като вече има издадено и влязло в сила на 10.04.2018 г. НП за същото такова деяние и че е напуснал България по - малко от 48 часа след като компетентните органи са го спрели и е констатирано неправомерното управление на МПС. </w:t>
        <w:tab/>
        <w:br/>
        <w:tab/>
        <w:t xml:space="preserve"/>
        <w:tab/>
        <w:br/>
        <w:tab/>
        <w:t xml:space="preserve"> След като обаче липсват надлежни данни, че В. Й. е бил уведомен и е знаел за образуваното срещу него производство, то и не са налице основания да се счете, че проведеното изцяло в негово отсъствие наказателно производство е вследствие неговото укриване. Недобросъвестното поведение като основание за отказ да се приеме за основателно искането за възобновяване не може да се извлича по предположение, а следва да е недвусмислено установено и да се извлича от материалите по делото, свързани с обезпечаване на неговото участие. </w:t>
        <w:tab/>
        <w:br/>
        <w:tab/>
        <w:t xml:space="preserve"/>
        <w:tab/>
        <w:br/>
        <w:tab/>
        <w:t xml:space="preserve"> Ето защо и след като в случая не са налице данни искателят, знаейки за воденото срещу него наказателно производство и по собствена воля да се е отклонил, като по този начин да е препятствал провеждането на производството с негово участие и след като цялото наказателно производство, в двете му фази се е развило и приключило задочно, то и предпоставките по чл.423, ал.1 от НПК за възобновяване на наказателното дело са налице. </w:t>
        <w:tab/>
        <w:br/>
        <w:tab/>
        <w:t xml:space="preserve"/>
        <w:tab/>
        <w:br/>
        <w:tab/>
        <w:t xml:space="preserve"> При тези данни, искането на осъдения В. Й. се явява основателно, което налага възобновяване на наказателното дело и свързаната с това отмяна на влезлия в сила съдебен акт и връщане на делото за ново разглеждане от стадия, в който е започнало задочното производство ( чл. 425, ал. 2 НПК), а именно - от стадия на разследването. </w:t>
        <w:tab/>
        <w:br/>
        <w:tab/>
        <w:t xml:space="preserve"/>
        <w:tab/>
        <w:br/>
        <w:tab/>
        <w:t xml:space="preserve"> Предвид решението си за възобновяване на наказателното дело, на основание чл. 423, ал. 4 НПК, настоящата инстанция следва да се произнесе и по мярката за неотклонение на осъденото лице, каквато спрямо него не е била вземана. Като съобрази, че към настоящия момент Й. изтърпява наказанието си по влязлата в сила присъда, обстоятелствата по чл.56, ал.3 НПК, а именно степента на обществена опасност на деянието и дееца, включително, че последният е осъждан, ВКС прие, че е налице реален риск от укриване и извършване на престъпление. Това налага, с оглед обезпечаване на предвидените в чл.57 от НПК цели и за законосъобразното протичане и приключване на наказателното производство срещу В.Й., спрямо него да бъде определена най - тежката мярка за неотклонение, а именно задържане под стража. </w:t>
        <w:tab/>
        <w:br/>
        <w:tab/>
        <w:t xml:space="preserve"/>
        <w:tab/>
        <w:br/>
        <w:tab/>
        <w:t xml:space="preserve"> Мотивиран от така изложените съображения и на основание чл. 425, ал.1, т.1 и ал.2, вр. чл. 423 НПК, Върховният касационен съд, трето наказателно отделение</w:t>
        <w:tab/>
        <w:br/>
        <w:tab/>
        <w:t xml:space="preserve"/>
        <w:tab/>
        <w:br/>
        <w:tab/>
        <w:t xml:space="preserve">Р Е Ш И :</w:t>
        <w:tab/>
        <w:br/>
        <w:tab/>
        <w:t xml:space="preserve"/>
        <w:tab/>
        <w:br/>
        <w:tab/>
        <w:t xml:space="preserve"> ВЪЗОБНОВЯВА НОХД № 129/ 2020 г., по описа на Районен съд Поморие, ОТМЕНЯВА постановената по делото присъда № 260013 от 19.11.2020 г., като ВРЪЩА делото за ново разглеждане на досъдебното производство, от стадия на разследването.</w:t>
        <w:tab/>
        <w:br/>
        <w:tab/>
        <w:t xml:space="preserve"/>
        <w:tab/>
        <w:br/>
        <w:tab/>
        <w:t xml:space="preserve"> ОПРЕДЕЛЯ по отношение на В. Н. Й., с ЕГН [ЕГН], мярка за неотклонение задържане под стража, на основание чл. 423, ал. 4 НПК.</w:t>
        <w:tab/>
        <w:br/>
        <w:tab/>
        <w:t xml:space="preserve"/>
        <w:tab/>
        <w:br/>
        <w:tab/>
        <w:t xml:space="preserve"> Решението не подлежи на обжалване.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