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№499/07.11.2023 по ч. нак. д. №980/2023 на ВКС, НК, I н.о., докладвано от съдия Деница Вълкова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№499 </w:t>
        <w:tab/>
        <w:br/>
        <w:tab/>
        <w:t xml:space="preserve"/>
        <w:tab/>
        <w:br/>
        <w:tab/>
        <w:t xml:space="preserve">гр. София, 07 ноември 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заседание, в състав:</w:t>
        <w:tab/>
        <w:br/>
        <w:tab/>
        <w:t xml:space="preserve"/>
        <w:tab/>
        <w:br/>
        <w:tab/>
        <w:t xml:space="preserve">ПРЕДСЕДАТЕЛ: РУМЕН ПЕТРОВ</w:t>
        <w:tab/>
        <w:br/>
        <w:tab/>
        <w:t xml:space="preserve"/>
        <w:tab/>
        <w:br/>
        <w:tab/>
        <w:t xml:space="preserve">ЧЛЕНОВЕ: СПАС ИВАНЧЕВ</w:t>
        <w:tab/>
        <w:br/>
        <w:tab/>
        <w:t xml:space="preserve"/>
        <w:tab/>
        <w:br/>
        <w:tab/>
        <w:t xml:space="preserve">ДЕНИЦА ВЪЛКОВА</w:t>
        <w:tab/>
        <w:br/>
        <w:tab/>
        <w:t xml:space="preserve"/>
        <w:tab/>
        <w:br/>
        <w:tab/>
        <w:t xml:space="preserve">и след становище на прокурора от ВКП К. И., като изслуша</w:t>
        <w:tab/>
        <w:br/>
        <w:tab/>
        <w:t xml:space="preserve"/>
        <w:tab/>
        <w:br/>
        <w:tab/>
        <w:t xml:space="preserve">докладваното от съдия Вълкова наказателно частно дело № 980/2023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от НПК за промяна на местната подсъдност за разглеждане на НЧХД № 2858 /2023 г. по описа на Районен съд - Стара Загора.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което, след като PC - Стара Загора, поради отвод на съдиите, не може да образува състав, който да разгледа делото, същото следва да бъде изпратено на друг еднакъв по степен съд.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 и взе предвид становището на прокурора,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Производството по НЧХД N9 2858/2023 г. е образувано в Районен съд - Стара Загора по тъжба от Ж. С. В. против Г. И. Д. и М. Д. Д. с обвинение за извършени от тях в съучастие квалифицирани обиди по чл.148, ал.1,т.1, вр. чл.146, ал.1, вр. чл.20, ал.2, вр. ал.1 от НК. С тъжбата, в условията на субективно съединяване на искове, са предявени граждански искове за присъждане на обезщетение за непозволено увреждане по чл.45 от ЗЗД, ведно с акцесорни претенции за лихви и разноски.</w:t>
        <w:tab/>
        <w:br/>
        <w:tab/>
        <w:t xml:space="preserve"/>
        <w:tab/>
        <w:br/>
        <w:tab/>
        <w:t xml:space="preserve">Съдиите от РС-Стара Загора последователно са депозирали самоотводи с мотиви, че са в колегиални отношения с частния тъжител В. предвид статута му на прокурор в съответната на същия съд РП - Стара Загора, което обуславя предпоставките за самоотвод по чл.29, ал.2 от НПК.</w:t>
        <w:tab/>
        <w:br/>
        <w:tab/>
        <w:t xml:space="preserve"/>
        <w:tab/>
        <w:br/>
        <w:tab/>
        <w:t xml:space="preserve">С определение № 1365/23.10.2023 г. производството по делото е прекратено и същото е изпратено на ВКС за определяне на друг еднакъв по степен съд, който да го разгледа.</w:t>
        <w:tab/>
        <w:br/>
        <w:tab/>
        <w:t xml:space="preserve"/>
        <w:tab/>
        <w:br/>
        <w:tab/>
        <w:t xml:space="preserve">Изложеното налага извода, че е налице хипотезата на чл. 43, т. 3 от НПК, тъй като всички съдии от състава на РС-Стара Загора са се отвели от разглеждане на делото. Поради невъзможността компетентният по правилата за местната подсъдност първоинстанционен съд да сформира съдебен състав е необходимо определянето на друг, еднакъв по степен съд. Това следва да бъде Районен съд - Хасково, който е от най-близките по териториален критерий районни съдилища до РС-Стара Загора и същевременно е извън тези в съдебния район на Окръжен съд - Стара Загора, който би бил контролна инстанция при евентуално обжалване на първоинстанционната присъда.</w:t>
        <w:tab/>
        <w:br/>
        <w:tab/>
        <w:t xml:space="preserve"/>
        <w:tab/>
        <w:br/>
        <w:tab/>
        <w:t xml:space="preserve">По изложените съображения и на основание чл. 43, т. 3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НЧХД № 2858/2023 г. по описа на Районен съд - Стара Загора на Районен съд - Хасково за продължаване на съдопроизводствените действия.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Копие от настоящето определение да се изпрати на Районен съд - Стара Загора за сведение.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