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№201/13.02.2020 по нак. д. №959/2019 на ВКС, НК, III н.о., докладвано от съдия Галина Захарова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201</w:t>
        <w:tab/>
        <w:br/>
        <w:tab/>
        <w:t xml:space="preserve"> </w:t>
        <w:tab/>
        <w:br/>
        <w:tab/>
        <w:t xml:space="preserve">гр. София, 13 февруари 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НАКАЗАТЕЛНА КОЛЕГИЯ, трето наказателно отделение, в открито съдебно заседание на дванадесети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ГАЛИНА ЗАХАРОВА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> </w:t>
        <w:tab/>
        <w:br/>
        <w:tab/>
        <w:t xml:space="preserve">при секретар. ……………. НЕВЕНА ПЕЛОВА …...……… и с участието на прокурор ………….. ИВАЙЛО СИМОВ. .………… разгледа докладваното от съдия ЗАХАРОВА наказателно дело № 959/2019 г. по описа на ВКС, второ наказателно отделение, като за да се произнесе, взе предвид следното:</w:t>
        <w:tab/>
        <w:br/>
        <w:tab/>
        <w:t xml:space="preserve"> </w:t>
        <w:tab/>
        <w:br/>
        <w:tab/>
        <w:t xml:space="preserve"> Настоящото производство пред ВКС е образувано на основание чл. 422, ал. 1, т. 5 от НПК по искане на главния прокурор на Р. Б за възобновяване на НОХД № 502/2019 г. по описа на Окръжен съд – гр. Плевен (ПлОС), за частична отмяна на постановеното по него определение от 02.07.2019 г., с което е приложен чл. 68, ал. 1 от НК, връщане на делото за ново разглеждане от друг състав на съда в посочената част и произнасяне по реда на чл. 306, ал. 1, т. 3 от НПК по приложението на чл. 68, ал. 1 от НК.</w:t>
        <w:tab/>
        <w:br/>
        <w:tab/>
        <w:t xml:space="preserve"> </w:t>
        <w:tab/>
        <w:br/>
        <w:tab/>
        <w:t xml:space="preserve"> В искането на главния прокурор е релевирано твърдение за допуснато при постановяване на атакуваното определение съществено нарушение на процесуалните правила по чл. 348, ал. 1, т. 2 от НПК, съставляващо основание за възобновяване на делото по чл. 422, ал. 1, т. 5 от НПК. В подкрепа на заявеното касационно основание са изложени съображения, че досежно приложението на чл. 68, ал. 1 от НК съдебният акт е постановен в разрез с процесуалните правила по чл. 381, ал. 5, чл. 382, ал. 7 и чл. 383, ал. 3 от НПК, тъй като по привеждането в изпълнение на отложено наказание съдът следвало да се произнесе в процедура по чл. 306, ал. 1, т. 3 от НПК. Неспазването на закоустановения ред довело до ограничаване на процесуалните права на страните, което предпоставяло възобновяване на производството и отмяна на определението в порочната част и.</w:t>
        <w:tab/>
        <w:br/>
        <w:tab/>
        <w:t xml:space="preserve"> </w:t>
        <w:tab/>
        <w:br/>
        <w:tab/>
        <w:t xml:space="preserve"> В съдебно заседание представителят на ВКП предлага да се отмени постановеното определение, с което е било одобрено споразумението по НОХД № 502/2019 г. по описа на ПлОС в частта, с която е приложен чл. 68, ал. 1 от НК, и делото да се върне за ново разглеждане, поради допуснато съществено нарушение на закона.</w:t>
        <w:tab/>
        <w:br/>
        <w:tab/>
        <w:t xml:space="preserve"> </w:t>
        <w:tab/>
        <w:br/>
        <w:tab/>
        <w:t xml:space="preserve"> Осъденото лице Б. Б., редовно призован, не се явява в съдебно заседание на касационния съд. Служебният му защитник - адв. Д., излага становище, че искането на главния прокурор е законосъобразно и следва да бъде уважено.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след като обсъди доводите на страните и извърши проверка за наличие на основанията за възобновяване на делото, намери за установено следното:</w:t>
        <w:tab/>
        <w:br/>
        <w:tab/>
        <w:t xml:space="preserve"> </w:t>
        <w:tab/>
        <w:br/>
        <w:tab/>
        <w:t xml:space="preserve"> Определението на Плевенския окръжен съд по НОХД № 502/2019 г. по описа на същия съд е влязло в сила на 02.07.2019 г., като искането за ревизията му по реда на възобновяването е подадено от процесуално легитимирана страна по чл. 420, ал. 1 от НПК – главния прокурор на Р. Б – и е постъпило в служба „Регистратура“ на компетентния първоинстанционен съд на 23.08.2019 г., заведено под № 9699, с оглед на което ВКС намира, че е допустимо.</w:t>
        <w:tab/>
        <w:br/>
        <w:tab/>
        <w:t xml:space="preserve"> </w:t>
        <w:tab/>
        <w:br/>
        <w:tab/>
        <w:t xml:space="preserve"> Разгледано по същество, искането на главния прокурор е основателно.</w:t>
        <w:tab/>
        <w:br/>
        <w:tab/>
        <w:t xml:space="preserve"> </w:t>
        <w:tab/>
        <w:br/>
        <w:tab/>
        <w:t xml:space="preserve"> С определение от 02.07.2019 г. по НОХД № 502/2019 г. ПлОС е одобрил на основание чл. 382, ал. 7 от НПК споразумение за решаване на делото между прокурор от Окръжна прокуратура – Плевен и адв. В., защитник на подсъдимия Б. Л. Б.. Последният се е признал за виновен в извършването на престъпление по чл. 354а, ал. 1, изр. 1, алт. 4 от НК, за което при условията на чл. 55, ал. 1, т. 1 от НК му е било определено наказание една година и един месец лишаване от свобода при първоначален общ режим на изтърпяване, като е било приспаднато времето, през което подсъдимият е бил с мярка за неотклонение задържане под стража. На основание чл. 55 ал. 3 от НК съдът не е наложил по-лекото наказание, което законът кумулативно предвижда наред с наказанието лишаване от свобода – глоба. На основание чл. 68, ал. 1 от НК е било приведено в изпълнение наложеното на осъдения Б. наказание осем месеца лишаване от свобода по НОХД № 1177/2018 г. по описа на Плевенския районен съд, в сила от 15.05.2018 г., като е бил постановен първоначален общ режим на изтърпяване.</w:t>
        <w:tab/>
        <w:br/>
        <w:tab/>
        <w:t xml:space="preserve"> </w:t>
        <w:tab/>
        <w:br/>
        <w:tab/>
        <w:t xml:space="preserve"> С определението от 02.07.2019 г. в атакуваната му част ПлОС в нарушение на чл. 383, ал. 3 от НПК е активирал на основание чл. 68, ал. 1 от НК отложеното по реда на чл. 66, ал. 1 от НК наказание осем месеца лишаване от свобода по НОХД № 1177/2018 г. В процедурата по глава двадесет и девета от НПК условното наказание се привежда в изпълнение с отделно определение по реда на чл. 306, ал. 1, т. 3 от НПК, а не със споразумението, както е било сторено в разглеждания случай. Кръгът от въпросите, които следва да бъдат третирани в споразумението, е изчерпателно очертан от разпоредбите на чл. 381, ал. 5 и ал. 8 от НПК и не може да бъде произволно разширяван.</w:t>
        <w:tab/>
        <w:br/>
        <w:tab/>
        <w:t xml:space="preserve"> </w:t>
        <w:tab/>
        <w:br/>
        <w:tab/>
        <w:t xml:space="preserve">Като не се е произнесъл с отделно определение по реда на чл. 306, ал. 1, т. 3 от НПК, а е допуснал въпросът за изтърпяването на отложеното наказание по чл. 68, ал. 1 от НК да бъде инкорпориран в съдържанието на споразумението, ПлОС е одобрил споразумението при съществено нарушение на процесуалния закон, което съставлява основание за възобновяване по чл. 422, ал. 1, т. 5, вр. чл. 348, ал. 1, т. 2 от НПК. Това налага наказателното дело да бъде възобновено, съдебното определение – отменено в частта, с която е одобрено споразумението относно приложението на чл. 68, ал. 1 от НК спрямо осъдения Б., като делото бъде върнато на първоинстанционния съд за произнасяне в тази му част на основание чл. 383, ал. 3 от НПК със самостоятелно определение по реда на чл. 306, ал. 1, т. 3 от НПК.</w:t>
        <w:tab/>
        <w:br/>
        <w:tab/>
        <w:t xml:space="preserve"> </w:t>
        <w:tab/>
        <w:br/>
        <w:tab/>
        <w:t xml:space="preserve"> По изложените съображения и на основание чл. 425, ал. 1, т. 1 от НПК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ВЪЗОБНОВЯВА НОХД № 502/2019 г. по описа на Окръжен съд - Плевен.</w:t>
        <w:tab/>
        <w:br/>
        <w:tab/>
        <w:t xml:space="preserve"> </w:t>
        <w:tab/>
        <w:br/>
        <w:tab/>
        <w:t xml:space="preserve"> ОТМЕНЯ определение от 02.07.2019 г., постановено по НОХД № 502/2019 г. по описа на Плевенския окръжен съд, с което е одобрено споразумението за решаване на делото между прокурор от Окръжна прокуратура – Плевен и защитника на подсъдимия Б. Л. Б. в частта относно приложението на чл. 68, ал. 1 от НК.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същия съд по реда на чл. 306, ал. 1, т. 3 от НПК в частта относно приложението на чл. 68, ал. 1 от НК.</w:t>
        <w:tab/>
        <w:br/>
        <w:tab/>
        <w:t xml:space="preserve"> </w:t>
        <w:tab/>
        <w:br/>
        <w:tab/>
        <w:t xml:space="preserve"> Настоящото решение не подлежи на обжалване и протестиране.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