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№114/12.02.2020 по гр. д. №3035/2019 на ВКС, ГК, III г.о., докладвано от съдия Майя Русева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ОПРЕДЕЛЕНИЕ</w:t>
        <w:tab/>
        <w:br/>
        <w:tab/>
        <w:t xml:space="preserve"> </w:t>
        <w:tab/>
        <w:br/>
        <w:tab/>
        <w:t xml:space="preserve"> 114 </w:t>
        <w:tab/>
        <w:br/>
        <w:tab/>
        <w:t xml:space="preserve"> </w:t>
        <w:tab/>
        <w:br/>
        <w:tab/>
        <w:t xml:space="preserve"> Гр.София, 12.02.2020г.</w:t>
        <w:tab/>
        <w:br/>
        <w:tab/>
        <w:t xml:space="preserve"> </w:t>
        <w:tab/>
        <w:br/>
        <w:tab/>
        <w:t xml:space="preserve"> Върховният касационен съд на Р. Б, Трето гражданско отделение, в закрито съдебно заседание на четвърти февруари през две хиляди и двадесета година, в състав</w:t>
        <w:tab/>
        <w:br/>
        <w:tab/>
        <w:t xml:space="preserve"> </w:t>
        <w:tab/>
        <w:br/>
        <w:tab/>
        <w:t xml:space="preserve"> ПРЕДСЕДАТЕЛ: МАРИО ПЪРВАНОВ </w:t>
        <w:tab/>
        <w:br/>
        <w:tab/>
        <w:t xml:space="preserve"> </w:t>
        <w:tab/>
        <w:br/>
        <w:tab/>
        <w:t xml:space="preserve"> ЧЛЕНОВЕ: ИЛИЯНА ПАПАЗОВА</w:t>
        <w:tab/>
        <w:br/>
        <w:tab/>
        <w:t xml:space="preserve"> </w:t>
        <w:tab/>
        <w:br/>
        <w:tab/>
        <w:t xml:space="preserve"> МАЙЯ РУСЕВА</w:t>
        <w:tab/>
        <w:br/>
        <w:tab/>
        <w:t xml:space="preserve"> </w:t>
        <w:tab/>
        <w:br/>
        <w:tab/>
        <w:t xml:space="preserve">при участието на секретаря. ......., като разгледа докладваното от съдията Русева г. д. N.3035 по описа за 2019г., за да се произнесе,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288 ГПК.</w:t>
        <w:tab/>
        <w:br/>
        <w:tab/>
        <w:t xml:space="preserve"> </w:t>
        <w:tab/>
        <w:br/>
        <w:tab/>
        <w:t xml:space="preserve">Образувано е по касационна жалба на Д. А. П. срещу решение №.1789/16.04.19 по г. д.№.158/19 на ОС Благоевград – с което, след отмяна на реш.№.8460/9.10.17 по г. д.№.303/17 на РС Благоевград в осъдителната му част, предявеният от касатора иск с правно основание чл. 128 КТ за сумата 11940,08лв. неплатено трудово възнаграждение за периода м. 02.14-15.08.16 и 2039,90лв. лихви за времето 1.03.14-14.02.17 е отхвърлен като неоснователен ведно със съответно произнасяне по разноските.</w:t>
        <w:tab/>
        <w:br/>
        <w:tab/>
        <w:t xml:space="preserve"> </w:t>
        <w:tab/>
        <w:br/>
        <w:tab/>
        <w:t xml:space="preserve">Ответната страна „Сервиз строителна техника 2“ООД оспорва жалбата; претендира разноски.</w:t>
        <w:tab/>
        <w:br/>
        <w:tab/>
        <w:t xml:space="preserve"> </w:t>
        <w:tab/>
        <w:br/>
        <w:tab/>
        <w:t xml:space="preserve">Касационната жалба е подадена в срока по чл. 283 ГПК, от процесуално легитимирано за това лице и е процесуално допустима.</w:t>
        <w:tab/>
        <w:br/>
        <w:tab/>
        <w:t xml:space="preserve"> </w:t>
        <w:tab/>
        <w:br/>
        <w:tab/>
        <w:t xml:space="preserve">За да се произнесе относно наличието на предпоставките по чл. 280 ал. 1 ГПК за допускане на касационно обжалване на въззивното решение, ВКС съобрази следното:</w:t>
        <w:tab/>
        <w:br/>
        <w:tab/>
        <w:t xml:space="preserve"> </w:t>
        <w:tab/>
        <w:br/>
        <w:tab/>
        <w:t xml:space="preserve">С обжалваното решение въззивната инстанция е приела, че страните са били обвързани от трудов договор, който е бил прекратен по взаимно съгласие на 15.08.16; през време на действието му /на 1.04.16/ те са подписали споразумение за прехвърляне на дружествени дялове, с което ищецът купува един дружествен дял от капитала на ответното дружество на стойност 1лв. за 100лв.; на 17.10.16 е проведено Общо събрание на съдружниците на „Сервиз строителна техника 2“ООД Д. П. и В. М. - на което е взето решение и дадено съгласие ищецът да прехвърли на В.М. собствения си един дружествен дял за сумата 10000лв.; на същата дата са подписани и договор за покупко-продажба на този дял /за сумата 10000лв., платима до 31.12.16/ и декларация с нотариална заверка на подписа от Д. П. - в която той декларира лично и като съдружник и управител на „Сервиз строителна техника 2“ООД, че няма каквито и да е имуществени и неимуществени претенции спрямо В.М. и дружеството, че няма такива и по повод предадените на 17.10.16 вещи, находящи се в базата, стопанисвана в [населено място], и в магазина, находящ се на посочения в декларацията адрес; съгласно счетоводната експертиза за процесния период м. 02.14-15.08.16 в счетоводството на ответника е начислено трудово възнаграждение на ищеца 11940,08лв. При така установените факти, позовавайки се на задължителните указания на ВКС /дадени при първото гледане на делото/, въззивният съд е посочил, че при съобразяване на горепосочената декларация следва да се приеме, че с плащането на сумата 10000лв. са уредени всички отношения на ищеца с дружеството, в това число и касаещите трудовото му правоотношение. Отразил е, че за да направи горния извод, изрично отчита факта, че в нея е упоменато, че П. я подписва не само като съдружник и управител, но и в лично качество. Същевременно, след като от анализа на договорите от 1.04.16 и 17.10.17, обсъдени с декларацията, се установява, че са уредени не само търговските отношения между страните, следва че работодателят е изпълнил задължението си за заплащане на уговореното с ищеца трудово възнаграждение /за това не е необходимо да се доказва каква част от сумата 10000лв. е платена за погасяване на задължението за същото/. При тези обстоятелства претенцията за заплащането му, както и акцесорната за лихви, е неоснователна. </w:t>
        <w:tab/>
        <w:br/>
        <w:tab/>
        <w:t xml:space="preserve"> </w:t>
        <w:tab/>
        <w:br/>
        <w:tab/>
        <w:t xml:space="preserve">Съгласно чл. 280 ГПК въззивното решение подлежи на касационно обжалване, ако са налице предпоставките на разпоредбата за всеки отделен случай. Касаторът се позовава на основанието на чл. 280 ал. 1 т. 1 ГПК, като твърди, че въззивният съд се е отклонил от сочена практика на ВКС.</w:t>
        <w:tab/>
        <w:br/>
        <w:tab/>
        <w:t xml:space="preserve"> </w:t>
        <w:tab/>
        <w:br/>
        <w:tab/>
        <w:t xml:space="preserve">Настоящият състав намира, че предпоставките на чл. 280 ГПК за допускане на касационно обжалване не са налице.</w:t>
        <w:tab/>
        <w:br/>
        <w:tab/>
        <w:t xml:space="preserve"> </w:t>
        <w:tab/>
        <w:br/>
        <w:tab/>
        <w:t xml:space="preserve">Изложението на касатора не съдържа материалноправен или процесуалноправен въпрос по смисъла на чл. 280 ал. 1 ГПК. Съгласно дадените с т. 1 на ТР №.1/2009г. на ОСГТК на ВКС разяснения, материалноправен или процесуалноправен въпрос по смисъла на чл. 280 ал. 1 ГПК е този, който е включен в предмета на спора, обусловил е правната воля на съда, обективирана в решението му, и поради това е от значение за изхода по конкретното дело, за формиране решаващата воля на съда, но не и за правилността на обжалваното решение, за възприемане на фактическата обстановка от въззивния съд или за обсъждане на събраните по делото доказателства. Касаторът се позовава на противоречие с цитирана от него практика на ВКС, но не посочва ясно формулиран материалноправен или процесуалноправен въпрос. Вместо такъв той излага твърдения за незаконосъобразност и необоснованост на обжалвания акт. Основанията за допускане до касационно обжалване са различни от общите основанията за неправилност на въззивното решение /чл. 281 т. 3 ГПК/. Проверката за законосъобразност на обжалвания съдебен акт се извършва едва ако и след като той бъде евентуално допуснат до касационно обжалване - при разглеждане на касационната жалба по същество /чл. 290 ал. 1 ГПК//т. 1 от ТР № 1/2009 от 19 февруари 2010г./. От друга страна касационният съд не е длъжен и не може да извежда правния въпрос от значение за изхода на конкретното дело от твърденията на касатора и фактите и обстоятелствата в касационната жалба. Това би засилило твърде много служебното начало в ущърб на другата страна, а е възможно и съдът да вложи във въпроса съдържание, което касаторът не е имал предвид. При това положение и доколкото непосочването на правен въпрос от значение за изхода по делото само по себе си е достатъчно основание за недопускане на касационно обжалване, без да се разглеждат сочените допълнителни основания за това /т. 1 от ТР № 1/2009 от 19 февруари 2010г./, поради липса на годно общо основание по смисъла на чл. 280 ал. 1 ГПК, касационно обжалване не следва да се допуска. Не се касае и до хипотеза на очевидна неправилност – доколкото актът не е постановен нито в явно нарушение на закона, нито извън закона, нито е явно необоснован с оглед правилата на формалната логика, като въззивният съд се е съобразил с дадените от ВКС задължителни указания при първото гледане на делото.</w:t>
        <w:tab/>
        <w:br/>
        <w:tab/>
        <w:t xml:space="preserve"> </w:t>
        <w:tab/>
        <w:br/>
        <w:tab/>
        <w:t xml:space="preserve">С оглед изхода на спора разноски на ответната страна не се присъждат, тъй като не са представени доказателства за направени такива.</w:t>
        <w:tab/>
        <w:br/>
        <w:tab/>
        <w:t xml:space="preserve"> </w:t>
        <w:tab/>
        <w:br/>
        <w:tab/>
        <w:t xml:space="preserve">Мотивиран от горното, ВКС, Трето гражданската отделение,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НЕ ДОПУСКА касационно обжалване на решение №.1789/16.04.19 по г. д.№.158/19 на ОС Благоевград.</w:t>
        <w:tab/>
        <w:br/>
        <w:tab/>
        <w:t xml:space="preserve"> </w:t>
        <w:tab/>
        <w:br/>
        <w:tab/>
        <w:t xml:space="preserve">Определението е окончателно.</w:t>
        <w:tab/>
        <w:br/>
        <w:tab/>
        <w:t xml:space="preserve"> </w:t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