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№6/12.02.2020 по гр. д. №38/2019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 6</w:t>
        <w:tab/>
        <w:br/>
        <w:tab/>
        <w:t xml:space="preserve"> </w:t>
        <w:tab/>
        <w:br/>
        <w:tab/>
        <w:t xml:space="preserve">гр. София, 12.02.2020 г.</w:t>
        <w:tab/>
        <w:br/>
        <w:tab/>
        <w:t xml:space="preserve"> </w:t>
        <w:tab/>
        <w:br/>
        <w:tab/>
        <w:t xml:space="preserve">Петчленен състав на Върховен касационен съд и Върховен административен съд на Р. Б в закрито заседание на десети януари две хиляди и двадесета година, в състав: </w:t>
        <w:tab/>
        <w:br/>
        <w:tab/>
        <w:t xml:space="preserve"> </w:t>
        <w:tab/>
        <w:br/>
        <w:tab/>
        <w:t xml:space="preserve"> ПРЕДСЕДАТЕЛ: МАРИЯ ИВАНОВА </w:t>
        <w:tab/>
        <w:br/>
        <w:tab/>
        <w:t xml:space="preserve"> </w:t>
        <w:tab/>
        <w:br/>
        <w:tab/>
        <w:t xml:space="preserve"> ЧЛЕНОВЕ: СТОИЛ СОТИРОВ</w:t>
        <w:tab/>
        <w:br/>
        <w:tab/>
        <w:t xml:space="preserve"> </w:t>
        <w:tab/>
        <w:br/>
        <w:tab/>
        <w:t xml:space="preserve"> МИРОСЛАВ МИРЧЕВ </w:t>
        <w:tab/>
        <w:br/>
        <w:tab/>
        <w:t xml:space="preserve"> </w:t>
        <w:tab/>
        <w:br/>
        <w:tab/>
        <w:t xml:space="preserve"> ВАСИЛКА ИЛИЕВА </w:t>
        <w:tab/>
        <w:br/>
        <w:tab/>
        <w:t xml:space="preserve"> </w:t>
        <w:tab/>
        <w:br/>
        <w:tab/>
        <w:t xml:space="preserve"> РОСИЦА ДРАГАНОВА</w:t>
        <w:tab/>
        <w:br/>
        <w:tab/>
        <w:t xml:space="preserve"> </w:t>
        <w:tab/>
        <w:br/>
        <w:tab/>
        <w:t xml:space="preserve">изслуша докладваното от съдията ВАСИЛКА ИЛИЕВА </w:t>
        <w:tab/>
        <w:br/>
        <w:tab/>
        <w:t xml:space="preserve"> </w:t>
        <w:tab/>
        <w:br/>
        <w:tab/>
        <w:t xml:space="preserve">гр. дело № 38/2019 год.</w:t>
        <w:tab/>
        <w:br/>
        <w:tab/>
        <w:t xml:space="preserve"> </w:t>
        <w:tab/>
        <w:br/>
        <w:tab/>
        <w:t xml:space="preserve"/>
        <w:tab/>
        <w:br/>
        <w:tab/>
        <w:t xml:space="preserve"/>
        <w:tab/>
        <w:br/>
        <w:tab/>
        <w:t xml:space="preserve"/>
        <w:tab/>
        <w:br/>
        <w:tab/>
        <w:t xml:space="preserve">Производството е по чл. 135, ал. 4 АПК.</w:t>
        <w:tab/>
        <w:br/>
        <w:tab/>
        <w:t xml:space="preserve"> </w:t>
        <w:tab/>
        <w:br/>
        <w:tab/>
        <w:t xml:space="preserve">Образувано по повдигнат спор за подсъдност между Административен съд - Хасково и Районен съд - Хасково относно компетентността им за произнасяне по постъпила жалба против Заповед № ДС-28-2/28.06.2019 г. на Областния управител на Област - Хасково, с която на основание § 4к, ал. 6 ПЗР ЗСПЗЗ е одобрен план на новообразуваните имоти на жилищен район „Кенана” в землището на гр.Хасково, общ. Хасково. </w:t>
        <w:tab/>
        <w:br/>
        <w:tab/>
        <w:t xml:space="preserve"> </w:t>
        <w:tab/>
        <w:br/>
        <w:tab/>
        <w:t xml:space="preserve">Настоящият съдебен състав на ВКС и ВАС, за да се произнесе по повдигнатия спор за подсъдност, съобрази следното: </w:t>
        <w:tab/>
        <w:br/>
        <w:tab/>
        <w:t xml:space="preserve"> </w:t>
        <w:tab/>
        <w:br/>
        <w:tab/>
        <w:t xml:space="preserve">С жалба вх. № 4875/25.07.2019 г. до Административен съд - Хасково, В. Д. Д. е поискала отмяна на Заповед № ДС-28-2/28.06.2019 г. на Областния управител на Област - Хасково, с която на основание § 4к, ал. 6 ПЗР ЗСПЗЗ е одобрен план на новообразуваните имоти на жилищен район „Кенана”, в землището на гр.Хасково, общ. Хасково, в частта за имоти с идентификатор 77195.704.131, 77195.704.128, 77195.704.127, 77195.704.126, 77195.704.129, 77195.704.130, 77195.704.102 и 77195.704.103. С определение от 21.08.2019 г. </w:t>
        <w:tab/>
        <w:br/>
        <w:tab/>
        <w:t xml:space="preserve"> </w:t>
        <w:tab/>
        <w:br/>
        <w:tab/>
        <w:t xml:space="preserve">Административен съд - Хасково е изпратил образуваното пред него адм. д. № 911/2019 г. за разглеждане по подсъдност на Районен съд - Хасково. Приел е, че оспорената заповед представлява индивидуален административен акт и подлежи на съдебен контрол за законосъобразност съгласно § 4к, ал. 6 ПЗР ЗСПЗЗ (изм. ДВ бр. 99/2002 г., бр. 30/2006 г. в сила от 01.03.2007 г.), но за подсъдността е приложимо изключението, предвидено в § 19, ал. 1 ЗИД АПК (обн. ДВ бр. 39/2011 г., в сила от 24.05.2011 г., изм. бр. 58/2017 г., в сила от 18.07.2017 г.), според което индивидуалните административни актове по ЗСПЗЗ и Правилник за прилагането му /с изключение на издадените от министъра на земеделието, храните и горите/, се обжалват пред районния съд по местонахождение на имота по реда на АПК. </w:t>
        <w:tab/>
        <w:br/>
        <w:tab/>
        <w:t xml:space="preserve"> </w:t>
        <w:tab/>
        <w:br/>
        <w:tab/>
        <w:t xml:space="preserve">Районен съд - Хасково, намирайки, че не е компетентен да се произнесе по подадената жалба срещу Заповед № ДС-28-2/28.06.2019 г. на Областния управител на Област - Хасково, е постановил определение № 5/20.09.2019 г. по адм. д. № 5/2019 г., с което е прекратил производството по делото и е повдигнал спор за подсъдност. Мотивите на съда са, че не е налице спор относно законосъобразността на акт, издаден на основание ЗСПЗЗ и/или ППЗСПЗЗ, по отношение на който е приложимо предвиденото в § 19, ал. 1 ЗИД АПК изключение от общата компетентност за разглеждане на административноправни спорове от административните съдилища, защото при издаването на оспорената заповед Областният управител на област Хасково е упражнил свое правомощие по чл. 32, ал. 1 ЗА, а не е постановил акт по ЗСПЗЗ и/или ППЗСПЗЗ, независимо, че е цитирана разпоредбата на § 4к, ал. 6 ПЗР ЗСПЗЗ. </w:t>
        <w:tab/>
        <w:br/>
        <w:tab/>
        <w:t xml:space="preserve"> </w:t>
        <w:tab/>
        <w:br/>
        <w:tab/>
        <w:t xml:space="preserve">Настоящият съдебен състав на Върховния касационен съд и Върховния административен съд счита, че компетентен да разгледа спора е Районен съд – Хасково. Съображенията за това са следните:</w:t>
        <w:tab/>
        <w:br/>
        <w:tab/>
        <w:t xml:space="preserve"> </w:t>
        <w:tab/>
        <w:br/>
        <w:tab/>
        <w:t xml:space="preserve">Заповедта по § 4, ал. 6 ПЗР ЗСПЗЗ (изм. ДВ. бр. 99/2002 г., бр. 30/2006 г. в сила от 01.03.2007 г.) за одобряване плана на новообразуваните имоти представлява индивидуален административен акт и подлежи на съдебен контрол за законосъобразност на основание изричното указание в текста на разпоредбата. Съгласно чл. 28, ал. 4, предл. 3 от ППЗСПЗЗ регистърът на имотите е неразделна част от този план. Съгласно § 19, ал. 1 ЗИД АПК (обн. ДВ бр. 39/2011 г., в сила от 24.05.2011 г.) индивидуалните административни актове по ЗСПЗЗ и Правилник за прилагането му и отказите за издаването им, с изключение на тези, издадени от министъра на земеделието и храните, могат да се обжалват пред районния съд по местонахождението на имота по реда на АПК. Постановените по този ред актове на районния съд подлежат на обжалване пред административния съд по реда на АПК, който разглежда жалбата в състав от трима съдии. С тази разпоредба е предвидено изключение от общата родова подсъдност по чл. 128, ал. 1, т. 1 АПК като са въведени нови правила относно реда за обжалване на издадените по ЗСПЗЗ и ППЗСПЗЗ индивидуални административни актове и компетентния съд, вкл. и при оспорване на заповеди за одобряване на планове на новообразуваните имоти. Разпоредбата е нова и се съдържа в нормативен акт от по-висок ранг. По аргумент от ал. 2 на същата, съгласно която образуваните дела до влизане в сила на този закон пред административните съдилища се довършват по досегашния ред, следва, че законодателят е предвидил новият процесуален ред да е приложим при оспорване на индивидуалните административни актове по ЗСПЗЗ и ППЗСПЗЗ, вкл. и тези, издадени на основание § 4к, ал. 6 ПЗР ЗСПЗЗ. Единственото изключение касае заповедите на министъра на земеделието и храните. С цитираната разпоредба на § 19 ЗИД АПК е дерогирано приложението на предвидената в § 4к, ал. 6, предл. 3 ПЗР ЗСПЗЗ подсъдност на оспорванията срещу издадени на това основание индивидуални административни актове. Процесната заповед е издадена и оспорена при действието на § 19 ЗИД АПК, поради което хипотезата на ал. 2 на същата разпоредба е неприложима. Ето защо, компетентен да разгледа и се произнесе по допустимостта, редовността и основателността на подадената от В. Д. Д. жалба е Районен съд - Хасково / в този смисъл определение № 50/09.10.2019 г. по гр. д. № 30/2019 г., определение № 22/20.03.2017 г. по адм. д. № 2/2017 г., определение № 1/11.01.2017 г. по адм. д. № 75/2016 г., определение № 90/22.12.2016 г. по адм. д. № 70/2016 г. и др. на петчленни състави на ВКС и ВАС/.</w:t>
        <w:tab/>
        <w:br/>
        <w:tab/>
        <w:t xml:space="preserve"> </w:t>
        <w:tab/>
        <w:br/>
        <w:tab/>
        <w:t xml:space="preserve">Воден от горното и на основание чл. 135, ал. 4 АПК, настоящият петчленен състав на Върховния касационен съд и Върховния административен съд </w:t>
        <w:tab/>
        <w:br/>
        <w:tab/>
        <w:t xml:space="preserve"> </w:t>
        <w:tab/>
        <w:br/>
        <w:tab/>
        <w:t xml:space="preserve">ОПРЕДЕЛИ: </w:t>
        <w:tab/>
        <w:br/>
        <w:tab/>
        <w:t xml:space="preserve"> </w:t>
        <w:tab/>
        <w:br/>
        <w:tab/>
        <w:t xml:space="preserve">КОМПЕТЕНТЕН да разгледа образуваното производство по жалба вх. № 4875/25.07.2019 г на В. Д. Д. против Заповед № ДС-28-2 от 28.06.2019 г. на Областния управител на Област - Хасково е Районен съд - Хасково. </w:t>
        <w:tab/>
        <w:br/>
        <w:tab/>
        <w:t xml:space="preserve"> </w:t>
        <w:tab/>
        <w:br/>
        <w:tab/>
        <w:t xml:space="preserve">ИЗПРАЩА делото по компетентност на Районен съд - Хасково.</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