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№50065/03.11.2023 по гр. д. №1904/2022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50065</w:t>
        <w:tab/>
        <w:br/>
        <w:tab/>
        <w:t xml:space="preserve"/>
        <w:tab/>
        <w:br/>
        <w:tab/>
        <w:t xml:space="preserve">гр. София, 03.11.2023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 Ценева гр. д. № 1904/2022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молба вх. № 501434/09.03.2023 г. по /ел. поща/., подадена от адв. В. Й. като пълномощник на Община Добрич с искане за допълване на постановеното по настоящото дело определение № 50059 от 24.02.2023 г. в частта за разноските, като бъдат присъдени на молителя сторените от него разноски за адвокатско възнаграждение за касационното производство.</w:t>
        <w:tab/>
        <w:br/>
        <w:tab/>
        <w:t xml:space="preserve"/>
        <w:tab/>
        <w:br/>
        <w:tab/>
        <w:t xml:space="preserve">В срока по чл. 248, ал. 2 ГПК насрещната страна Държавата, представлявана от министъра на регионалното развитие и благоустройство чрез пълномощника си – областния управител на Област Добрич не е изразила становище по това искане.</w:t>
        <w:tab/>
        <w:br/>
        <w:tab/>
        <w:t xml:space="preserve"/>
        <w:tab/>
        <w:br/>
        <w:tab/>
        <w:t xml:space="preserve">В срока по чл. 248, ал. 2 ГПК е постъпил отговор от третото лице - помагач на страната на ищеца „Бакарди клуб“ ЕООД, представлявано от управителя К. Б. Я., чрез пълномощник адв. П. А., в който изразява становище, че молбата е неоснователна, тъй като няма приложен списък по чл. 80 ГПК за направените пред ВКС разноски. Прави и възражение по чл. 78, ал. 5 ГПК за прекомерност на заплатеното адвокатско възнаграждение. Счита, че същото е прекомерно, с оглед на материалния интерес по делото, фактическата и правната му сложност.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предвид:</w:t>
        <w:tab/>
        <w:br/>
        <w:tab/>
        <w:t xml:space="preserve"/>
        <w:tab/>
        <w:br/>
        <w:tab/>
        <w:t xml:space="preserve">С определение № 50059 от 24.02.2023 г. по гр. д. № 1904/2022 г. по описа на ВКС, I г. о., постановено по реда на чл. 288 ГПК, не е допуснато касационно обжалване по подадената от Държавата, представлявана от министъра на регионалното развитие и благоустройство чрез пълномощника си – областния управител на Област Добрич, против въззивно решение № 221 от 21.12.2021 г. по в. гр. д. № 309/2021 г. на Окръжен съд – Добрич, с което е потвърдено решение № 260242 от 15.03.2021 г., допълнено с определение № 260834 от 19.04.2021 г. по гр. д. № 843/2020 г. на Районен съд-Добрич, с което е отхвърлен предявеният от Държавата против Община Добрич иск с правно основание чл. 108 ЗС за установяване, че ищецът е собственик на недвижим имот с площ 641 кв. м с кадастрален идентификатор ***по КККР на [населено място] и за осъждане на ответника да му предаде владението върху този имот. </w:t>
        <w:tab/>
        <w:br/>
        <w:tab/>
        <w:t xml:space="preserve"/>
        <w:tab/>
        <w:br/>
        <w:tab/>
        <w:t xml:space="preserve">Молителят в настоящото производство Община Добрич е подала отговор на касационната жалба, изготвен от адв. В. Й., към който са приложени пълномощно и договор за правна защита и съдействие серия Д № 039748. От тези доказателства се установява, че за изготвяне на отговора на касационната жалба и осъществяване на процесуално представителство пред ВКС страните са договорили и молителят е заплатил на адвоката възнаграждение в размер на 1000 /хиляда/ лв. /платени по банков път/. В подадения писмен отговор вх. № 1274 от 08.03.2022г., изрично е направено искане за присъждане на разноските за касационното производство. С определението си по чл. 288 ГПК съдът е пропуснал да се произнесе по това искане.</w:t>
        <w:tab/>
        <w:br/>
        <w:tab/>
        <w:t xml:space="preserve"/>
        <w:tab/>
        <w:br/>
        <w:tab/>
        <w:t xml:space="preserve">Молбата за допълване на определението в частта за разноските е подадена в едномесечния срок по чл. 248, ал. 1 ГПК. Налице са основанията, визирани в чл. 78, ал. 3 ГПК, поради което същата следва да бъде уважена, като Държавата, представлявана от министъра на регионалното развитие и благоустройство чрез пълномощника си – областния управител на Област Добрич, бъде осъдена да заплати на Община Добрич сумата 1000 /хиляда/ лева - разноски по делото за адвокатско възнаграждение за защита пред касационната инстанция.</w:t>
        <w:tab/>
        <w:br/>
        <w:tab/>
        <w:t xml:space="preserve"/>
        <w:tab/>
        <w:br/>
        <w:tab/>
        <w:t xml:space="preserve">Водим от гореизложеното съдът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На основание чл. 248, ал. 1 ГПК ДОПЪЛВА определение № 50059 от 24.02.2023 г. по гр. д. № 1904/2022 г. по описа на ВКС, I г. о., като ОСЪЖДА Държавата, представлявана от министъра на регионалното развитие и благоустройство чрез пълномощника си – областния управител на Област Добрич да заплати на Община Добрич разноски за адвокатска защита за производството по чл. 288 ГПК по делото пред ВКС в размер на 1000 лв. /хиляда/ лв., определени на основание чл. 78, ал. 5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