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№48/06.02.2020 по гр. д. №3111/2019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48 </w:t>
        <w:tab/>
        <w:br/>
        <w:tab/>
        <w:t xml:space="preserve"> </w:t>
        <w:tab/>
        <w:br/>
        <w:tab/>
        <w:t xml:space="preserve">гр.София, 06.02.2020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Трето гражданско отделение, в закрито съдебно заседание на пети февруари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съдията М. Г гражданско дело № 3111 по описа за 2019 година, за да се произнесе взе предвид следното:</w:t>
        <w:tab/>
        <w:br/>
        <w:tab/>
        <w:t xml:space="preserve"> </w:t>
        <w:tab/>
        <w:br/>
        <w:tab/>
        <w:t xml:space="preserve"> Производството по делото е образувано по молба за отмяна вх. № 90428/11.07.2019 г. подадена от С. Т. М. срещу влязлото в сила решение № 4517/20.06.2019 г., постановено по гр. д. № 14484/2018 г. по описа на Софийски градски съд.</w:t>
        <w:tab/>
        <w:br/>
        <w:tab/>
        <w:t xml:space="preserve"> </w:t>
        <w:tab/>
        <w:br/>
        <w:tab/>
        <w:t xml:space="preserve"> В хода на производството и след подаването на молбата за отмяна, видно от изисканите и приложени по делото справки от НБД „Население” (л. 19 – л. 23 от делото), на 14.10.2019 г. молителят е починал и е оставил за свои законни наследници две дъщери – Т. С. М., род. на 07.07.2001 г. и И. С. М., род. на 29.11.2007 г. При тези данни, съгласно чл. 227 ГПК производството по делото следва да бъде прекратено по отношение на починалата страна и на нейно място да бъдат конституирани за участие в процеса правоприемниците й – наследниците по закон. Предвид обстоятелството, че И. М. е малолетна, същата следва да бъде конституирана за участие чрез законният й представител – нейната майка А. Б. П. (бивша съпруга на С. М.; бракът е прекратен през 2011 г. – л. 20).</w:t>
        <w:tab/>
        <w:br/>
        <w:tab/>
        <w:t xml:space="preserve"> </w:t>
        <w:tab/>
        <w:br/>
        <w:tab/>
        <w:t xml:space="preserve"> Същевременно, в хода на проверката по чл. 307, ал. 1 ГПК, съставът на ВКС констатира, че подадената молба за отмяна е недопустима за разглеждане по същество и следва делото да се прекрати, предвид следното:</w:t>
        <w:tab/>
        <w:br/>
        <w:tab/>
        <w:t xml:space="preserve"> </w:t>
        <w:tab/>
        <w:br/>
        <w:tab/>
        <w:t xml:space="preserve"> Отмяната по чл. 303 и сл. ГПК е средство за защита от последиците на силата на пресъдено нещо на решението, обвързваща страните с едно неправилно разрешение на съществувалия помежду им правен спор.</w:t>
        <w:tab/>
        <w:br/>
        <w:tab/>
        <w:t xml:space="preserve"> </w:t>
        <w:tab/>
        <w:br/>
        <w:tab/>
        <w:t xml:space="preserve"> Решението, чиято отмяна е поискана, е постановено по жалба срещу действия на съдебен изпълнител, по реда на Раздел І-ви на Глава 39 от ГПК и е станало окончателно от датата на постановяването му – 20.06.2019 г. (чл. 437, ал. 4 ГПК). С него обаче не се разрешава правен спор между страните за материално субективно право и то не формира сила на пресъдено нещо, поради което решението не е от кръга актове, които могат да бъдат отменяни по реда на чл. 303 и сл. ГПК. Това е задължителното нормативно тълкуване, дадено в т. 3 на Тълкувателно решение от 31.07.2017 г. по тълкувателно дело № 7/2014 г. на Общо събрание на гражданска и търговска колегия на Върховния касационен съд, с което настоящият съдебен състав е длъжен да се съобрази. Поради това, подадената молба за отмяна се явява недопустима и не подлежи на разглеждане по същество.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ПРЕКРАТЯВА производството по отношение на молителя С. Т. М., с ЕГН – [ЕГН], б. ж. на [населено място], починал на 14.10.2019 г.</w:t>
        <w:tab/>
        <w:br/>
        <w:tab/>
        <w:t xml:space="preserve"> </w:t>
        <w:tab/>
        <w:br/>
        <w:tab/>
        <w:t xml:space="preserve"> КОНСТИТУИРА на основание чл. 227 ГПК за участие в процеса законните му наследници – Т. С. М., с ЕГН – [ЕГН], и И. С. М., с ЕГН – [ЕГН], чрез законния й представител - нейна майка А. Б. П., с ЕГН – [ЕГН], всички от [населено място], Р. 02 „П.”, секция №..., [улица], на който адрес да бъдат уведомени.</w:t>
        <w:tab/>
        <w:br/>
        <w:tab/>
        <w:t xml:space="preserve"> </w:t>
        <w:tab/>
        <w:br/>
        <w:tab/>
        <w:t xml:space="preserve"> ОСТАВЯ БЕЗ РАЗГЛЕЖДАНЕ молбата с вх. № 90428 от 11.07.2019г. на С. Т. М., починал и заместен в процеса от правоприемниците - Т. С. М. и И. С. М., чрез законния й представител А. Б. П., за отмяна на влязлото в сила решение № 4517 от 20.06.2019 г. по гр. д. № 14484/2018 г. на Софийски градски съд и ПРЕКРАТЯВА производството по гр. д. № 3111/2019 г. на Върховния касационен съд, Трето гражданско отделение.</w:t>
        <w:tab/>
        <w:br/>
        <w:tab/>
        <w:t xml:space="preserve"> </w:t>
        <w:tab/>
        <w:br/>
        <w:tab/>
        <w:t xml:space="preserve"> ОПРЕДЕЛЕНИЕТО подлежи на обжалване в едноседмичен срок от съобщаването му на страните пред друг състав на Върховния касационен съд.</w:t>
        <w:tab/>
        <w:br/>
        <w:tab/>
        <w:t xml:space="preserve"> </w:t>
        <w:tab/>
        <w:br/>
        <w:tab/>
        <w:t xml:space="preserve">ПРЕДСЕДАТЕЛ: ЧЛЕНОВЕ:1.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