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№30/06.02.2020 по търг. д. №549/2019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гр. София, 06.02.2020 год.ВЪРХОВЕН КАСАЦИОНЕН СЪД на Р. Б, Търговска колегия, Второ отделение, в закрито заседание на четвърти февруари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549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от 18.12.2019г. на Ж. Й. С., Т. Велева С. и И. П. Д., с искане за допълване в частта за разноските на определение № 720/ 17.12.2019г. по т. д. № 549/2019г. по описа на ВКС, II ТО, като се присъдят направените от всеки от молителите разноски по настоящото дело в размер на 1200 лева с ДДС, представляващи заплатени адвокатски възнаграждения.</w:t>
        <w:tab/>
        <w:br/>
        <w:tab/>
        <w:t xml:space="preserve"> </w:t>
        <w:tab/>
        <w:br/>
        <w:tab/>
        <w:t xml:space="preserve">Ответникът по молбата, „ЖМБ-1” АД, не заявява становище по нея.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</w:t>
        <w:tab/>
        <w:br/>
        <w:tab/>
        <w:t xml:space="preserve"> </w:t>
        <w:tab/>
        <w:br/>
        <w:tab/>
        <w:t xml:space="preserve">Молбата е процесуално допустима - подадена е от легитимирани лица в срока по чл. 248, ал. 1 ГПК, като разгледана по същество е основателна.</w:t>
        <w:tab/>
        <w:br/>
        <w:tab/>
        <w:t xml:space="preserve"> </w:t>
        <w:tab/>
        <w:br/>
        <w:tab/>
        <w:t xml:space="preserve">С определение № 720/ 17.12.2019г. на ВКС, II ТО, по настоящото дело не е допуснато касационно обжалване на решение № 2394 от 15.10.2018г. по в. т.д. № 2787 / 2018г. на Апелативен съд – София. В определението липсва произнасяне по искането за присъждане на разноски в полза на ответниците по касацията - настоящи молители, съдържащо се в отговора на жалба.</w:t>
        <w:tab/>
        <w:br/>
        <w:tab/>
        <w:t xml:space="preserve"> </w:t>
        <w:tab/>
        <w:br/>
        <w:tab/>
        <w:t xml:space="preserve">Видно от представения с отговора на жалбата договор за правна защита и съдействие, три броя фактури и платежни нареждания, за процесуалното представителство по касационното дело всеки от молителите е заплатил на адвокатското дружество, представляващо го в касационното производство, възнаграждение от по 1200 лева с вкл. ДДС. </w:t>
        <w:tab/>
        <w:br/>
        <w:tab/>
        <w:t xml:space="preserve"> </w:t>
        <w:tab/>
        <w:br/>
        <w:tab/>
        <w:t xml:space="preserve">С оглед своевременно направеното искане за присъждане на разноските, представянето на доказателства за тяхното реално заплащане и липсата на произнасяне на съда по искането за присъждането им, молбата по чл. 248, ал. 1 ГПК вр. чл. 78 ГПК за допълване на определението в частта за разноските следва да бъде уважена изцяло.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ДОПЪЛВА на основание чл. 248 ГПК определение № 720/ 17.12.2019г. по т. д. № 549/2019г. по описа на ВКС, II ТО, в частта за разноските, като:</w:t>
        <w:tab/>
        <w:br/>
        <w:tab/>
        <w:t xml:space="preserve"> </w:t>
        <w:tab/>
        <w:br/>
        <w:tab/>
        <w:t xml:space="preserve">ОСЪЖДА, „ЖМБ-1” АД, ЕИК[ЕИК], да заплати на Ж. Й. С., ЕГН [ЕГН], Т. Велева С., ЕГН [ЕГН], и И. П. Д., ЕГН [ЕГН], по 1200 лева с вкл. ДДС на всяка от тях - направени за касационното производство разноски.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