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№132/06.07.2015 по нак. д. №425/2015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Криминален аборт * незаконен съдебен състав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София, 06 юли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на. . четиринадесети април …........... 2015 год. в състав:</w:t>
        <w:tab/>
        <w:br/>
        <w:tab/>
        <w:t xml:space="preserve"> </w:t>
        <w:tab/>
        <w:br/>
        <w:tab/>
        <w:t xml:space="preserve">ПРЕДСЕДАТЕЛ:. . Севдалин Мавров. .............................. </w:t>
        <w:tab/>
        <w:br/>
        <w:tab/>
        <w:t xml:space="preserve"> </w:t>
        <w:tab/>
        <w:br/>
        <w:tab/>
        <w:t xml:space="preserve">ЧЛЕНОВЕ:. . Мая Цонева. ........................................</w:t>
        <w:tab/>
        <w:br/>
        <w:tab/>
        <w:t xml:space="preserve"> </w:t>
        <w:tab/>
        <w:br/>
        <w:tab/>
        <w:t xml:space="preserve">. . Лада Паунова. ....................................</w:t>
        <w:tab/>
        <w:br/>
        <w:tab/>
        <w:t xml:space="preserve"> </w:t>
        <w:tab/>
        <w:br/>
        <w:tab/>
        <w:t xml:space="preserve">при секретар. . Илияна Петкова. .................................... и в присъствието на прокурора от ВКП. . Петър Долапчиев.............., като изслуша докладваното от съдията. . С. Мавров. ............................ НОХД №. . 425. . /. . 15.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ХХХІІІ от НПК.</w:t>
        <w:tab/>
        <w:br/>
        <w:tab/>
        <w:t xml:space="preserve"> </w:t>
        <w:tab/>
        <w:br/>
        <w:tab/>
        <w:t xml:space="preserve"> В срок е постъпило искане от главния прокурор за възобновяване на ВНОХД № 1089/14 г. на ОС – гр. Стара Загора и НОХД № 1252/13 г. на РС – гр. Стара Загора. Иска се отмяна по реда на възобновяването на решение № 138 от 25.07.14 г. и присъда № 207 от 15.11.13 г., с която подсъдимата И. С. е призната за невиновна и оправдана по повдигнатото и обвинение по чл. 126, ал. 1 НК и връщане на делото за ново разглеждане от РС – гр. Стара Загора. Искането е на осн. чл. 422, ал. 1, т. 5, вр. чл. 348, ал. 1, т. 2 НПК.</w:t>
        <w:tab/>
        <w:br/>
        <w:tab/>
        <w:t xml:space="preserve"> </w:t>
        <w:tab/>
        <w:br/>
        <w:tab/>
        <w:t xml:space="preserve"> Искането се поддържа в съдебно заседание.</w:t>
        <w:tab/>
        <w:br/>
        <w:tab/>
        <w:t xml:space="preserve"> </w:t>
        <w:tab/>
        <w:br/>
        <w:tab/>
        <w:t xml:space="preserve"> Осъдената С. не се явява в заседанието на ВКС, редовно призована.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постановените съдебни актове, постъпилото искане, посечените с него основания и доводи и становището на прокурора, намира следното:</w:t>
        <w:tab/>
        <w:br/>
        <w:tab/>
        <w:t xml:space="preserve"> </w:t>
        <w:tab/>
        <w:br/>
        <w:tab/>
        <w:t xml:space="preserve"> С цитираната присъда С. е призната за невиновна в това, че на 17.09.11 г. в [населено място] в МБАЛ [фирма], като лекар /акушер-гинеколог/, със съгласието на шестнадесет годишната бременна К. Й. да е умъртвила плода й в нарушение на утвърдените медицински стандарти и правилата за добра медицинска практика, установени с Наредба № 2 от 01.02.90 г. за условията и реда за прекъсване на бременността (чл. 7, т. 1), поради което е оправдана по повдигнатото и обвинение по чл. 126, ал. 1 НК.</w:t>
        <w:tab/>
        <w:br/>
        <w:tab/>
        <w:t xml:space="preserve"> </w:t>
        <w:tab/>
        <w:br/>
        <w:tab/>
        <w:t xml:space="preserve"> С решението присъдата е потвърдена.</w:t>
        <w:tab/>
        <w:br/>
        <w:tab/>
        <w:t xml:space="preserve"> </w:t>
        <w:tab/>
        <w:br/>
        <w:tab/>
        <w:t xml:space="preserve"> С протеста се въвеждат, като касационни основания, допуснати съществени процесуални нарушения, едно от които е незаконен състав по смисъла на чл. 348, ал. 3, т. 3 от НПК, постановил оправдателната присъда.</w:t>
        <w:tab/>
        <w:br/>
        <w:tab/>
        <w:t xml:space="preserve"> </w:t>
        <w:tab/>
        <w:br/>
        <w:tab/>
        <w:t xml:space="preserve"> Искането е допустимо и ОСНОВАТЕЛНО.</w:t>
        <w:tab/>
        <w:br/>
        <w:tab/>
        <w:t xml:space="preserve"> </w:t>
        <w:tab/>
        <w:br/>
        <w:tab/>
        <w:t xml:space="preserve"> Й. е обвинена за извършено престъпление по чл. 126, ал. 1 от НК. За същото в закона е предвидено наказание лишаване от свобода до пет години. Съгласно чл. 28, ал. 1, т. 1 от НПК съдебното дело е следвало да бъде разгледано от един съдия. Видно от съдебните протоколи, делото е разгледано и присъдата е постановена от съд в състав от съдия и двама съдебни заседатели. Допуснато е абсолютно процесуално нарушение, което не е констатирано и отстранено от въззивната инстанция.</w:t>
        <w:tab/>
        <w:br/>
        <w:tab/>
        <w:t xml:space="preserve"> </w:t>
        <w:tab/>
        <w:br/>
        <w:tab/>
        <w:t xml:space="preserve"> Посоченото налага по реда на възобновяването да се отменят решението и присъдата и делото да се върне на РС – гр. Стара Загора за ново разглеждане от стадия на съдебното заседание.</w:t>
        <w:tab/>
        <w:br/>
        <w:tab/>
        <w:t xml:space="preserve"> </w:t>
        <w:tab/>
        <w:br/>
        <w:tab/>
        <w:t xml:space="preserve"> Поради допуснатото абсолютно процесуално нарушение, основание за възобновяване на делото и връщането му за ново разглеждане, настоящата инстанция не обсъжда посочените в искането на главния прокурор други процесуални нарушения.</w:t>
        <w:tab/>
        <w:br/>
        <w:tab/>
        <w:t xml:space="preserve"> </w:t>
        <w:tab/>
        <w:br/>
        <w:tab/>
        <w:t xml:space="preserve"> Водим от горното и на осн. чл. 425, ал. 1, т. 1 от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ОТМЕНЯВА по реда на възобновяването решение № 138 от 25.07.14 г., постановено по ВНОХД № 1089/14 г. на Старозагорския окръжен съд и присъда № 207 от 15.11.2013 г. по НОХД № 1252 по описа за 2013 г. на Старозагорския районен съд.</w:t>
        <w:tab/>
        <w:br/>
        <w:tab/>
        <w:t xml:space="preserve"> </w:t>
        <w:tab/>
        <w:br/>
        <w:tab/>
        <w:t xml:space="preserve"> ВРЪЩА дело за ново разглеждане от друг състав на Старозагорския районен съд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