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№499/15.09.2015 по ч.гр.д. №3746/2015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499</w:t>
        <w:tab/>
        <w:br/>
        <w:tab/>
        <w:t xml:space="preserve"> </w:t>
        <w:tab/>
        <w:br/>
        <w:tab/>
        <w:t xml:space="preserve"> ГР. София, 15.09.2015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10.09.2015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разгледа докладваното от съдия Иванова ч. гр. д. №3746/15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Образувано е по частна жалба на Х. Г. и Р. Г. срещу въззивното разпореждане на Апелативен съд В./АС/ от 13.05.15 г. по гр. д. №107/15 г., с което е върната касационната им жалба срещу постановеното по делото въззивно решение. В частната жалба се правят оплаквания за неправилност – незаконосъобразност, на разпореждането и се иска отмяната му.</w:t>
        <w:tab/>
        <w:br/>
        <w:tab/>
        <w:t xml:space="preserve"> </w:t>
        <w:tab/>
        <w:br/>
        <w:tab/>
        <w:t xml:space="preserve"> Ответниците по частна жалба И. В. и Д. В. я оспорват като неоснователна.</w:t>
        <w:tab/>
        <w:br/>
        <w:tab/>
        <w:t xml:space="preserve"> </w:t>
        <w:tab/>
        <w:br/>
        <w:tab/>
        <w:t xml:space="preserve"> Частната жалба е подадена в срока по чл. 275 ГПК срещу подлежащо на обжалване въззивно определение и е допустима.</w:t>
        <w:tab/>
        <w:br/>
        <w:tab/>
        <w:t xml:space="preserve"> </w:t>
        <w:tab/>
        <w:br/>
        <w:tab/>
        <w:t xml:space="preserve"> По основателността й ВКС намира следното: Касационната жалба на Х. Г. и Р. Г. е върната, поради неизпълнение на съобщеното им указание на съда за внасяне на държавна такса от 30 лв. по чл. 18, ал. 2, т. 1 от Тарифа за държавните такси, които се събират от съдилищата по ГПК. Н. на държавната такса в дадения от съда срок и към момента на постановяване на разпореждането не се оспорва от частните жалбоподатели. </w:t>
        <w:tab/>
        <w:br/>
        <w:tab/>
        <w:t xml:space="preserve"> </w:t>
        <w:tab/>
        <w:br/>
        <w:tab/>
        <w:t xml:space="preserve"> Последиците от неизпълнение на указанията за отстраняване на нередовностите на касационната жалба, когато не отговаря на изискванията на чл. 284 ГПК, са посочени в чл. 286, ал. 1, т. 2 ГПК – жалбата се връща от въззивния съд, и са указани дословно в разпореждането на АС за оставяне на касационната жалба без движение. Тези последици законосъобразно са приложени с обжалваното разпореждане, след констатираното неизпълнение на указанието за внасяне на държавна такса. В този смисъл е константната съдебна практика – опр. по ч. гр. д. №3630/15 г. на трето г. о., опр. по ч. гр. д. №1341/15 г. на първо г. о., по ч. гр. д. №1840/08 т. на четвърто г. о., по ч. гр. д. №503/12 г. на второ г. о., по ч. т.д. №3662/14 г. на първо т. о., по ч. т.д. №2871/14 г. на второ т. о. на ВКС.</w:t>
        <w:tab/>
        <w:br/>
        <w:tab/>
        <w:t xml:space="preserve"> </w:t>
        <w:tab/>
        <w:br/>
        <w:tab/>
        <w:t xml:space="preserve"> Към частната жалба е приложено платежно нареждане от 22.05.15 г., с което е внесена д. т. от 30 лв. по чл. 18, ал. 2, т. 1 от Тарифата. Това действие, извършено след изтичане на срока за изпълнение на указанията на съда и след постановяване на разпореждането за връщане на касационната жалба, не може да се вземе предвид от съда – чл. 64, ал. 1 ГПК.</w:t>
        <w:tab/>
        <w:br/>
        <w:tab/>
        <w:t xml:space="preserve"> </w:t>
        <w:tab/>
        <w:br/>
        <w:tab/>
        <w:t xml:space="preserve"> Частната жалба е неоснователна – обжалваното въззивно разпореждане е правилно и следва да бъде оставено в сила. </w:t>
        <w:tab/>
        <w:br/>
        <w:tab/>
        <w:t xml:space="preserve"> </w:t>
        <w:tab/>
        <w:br/>
        <w:tab/>
        <w:t xml:space="preserve"> По делото е постъпила и молба от частните жалбоподатели за спиране на изпълнението на въззивното решение, по която са им дадени указания да внесат обезпечение по чл. 282, ал. 1, т. 1 от ГПК в размер на присъдената сума в 14 дневен срок. В този срок обезпечението не е внесено. Поради това и при неоснователността на частната жалба срещу разпореждането за връщане на касационната жалба на Х. и Р. Г., молбата им по чл. 282 ГПК следва да остане без уважение.</w:t>
        <w:tab/>
        <w:br/>
        <w:tab/>
        <w:t xml:space="preserve"> </w:t>
        <w:tab/>
        <w:br/>
        <w:tab/>
        <w:t xml:space="preserve"> Поради изложеното ВКС на РБ, трето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В СИЛА разпореждане на Апелативен съд В. по гр. д. №107/15 г. от 13.05.15 г.</w:t>
        <w:tab/>
        <w:br/>
        <w:tab/>
        <w:t xml:space="preserve"> </w:t>
        <w:tab/>
        <w:br/>
        <w:tab/>
        <w:t xml:space="preserve"> ОСТАВЯ БЕЗ УВАЖЕНИЕ молбата на Х. Г. и Р. Г. за спиране на изпълнението на въззивното решение по същото дело.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