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№852/29.07.2015 по гр. д. №1606/2015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852</w:t>
        <w:tab/>
        <w:br/>
        <w:tab/>
        <w:t xml:space="preserve"> </w:t>
        <w:tab/>
        <w:br/>
        <w:tab/>
        <w:t xml:space="preserve">гр. София, 29.07.2015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първи май две хиляди и петнадесета година в състав:</w:t>
        <w:tab/>
        <w:br/>
        <w:tab/>
        <w:t xml:space="preserve"> </w:t>
        <w:tab/>
        <w:br/>
        <w:tab/>
        <w:t xml:space="preserve"> П.: СИМЕОН ЧАНАЧЕВ 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1606/2015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Р. Д. Ц. срещу решение № 1701 от 21.11.2014 г. по гр. дело № 2385/2014 г. на Варненски окръжен съд, гражданско отделение, осми състав.</w:t>
        <w:tab/>
        <w:br/>
        <w:tab/>
        <w:t xml:space="preserve"> </w:t>
        <w:tab/>
        <w:br/>
        <w:tab/>
        <w:t xml:space="preserve">Ответникът по касационната жалба А. И. А. чрез пълномощника си адвокат Е. С. поддържа становище за липсата на основания по чл. 280, ал. 1 ГПК. 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 По допускането на касационното обжалване Върховният касационен съд /ВКС/, състав на гражданска колегия, трето отделение намира, че не са налице основанията по чл. 280, ал. 1 ГПК поради следните съображения:</w:t>
        <w:tab/>
        <w:br/>
        <w:tab/>
        <w:t xml:space="preserve"> </w:t>
        <w:tab/>
        <w:br/>
        <w:tab/>
        <w:t xml:space="preserve">С цитираното въззивно решение състав на Варненски окръжен съд /В./ е отменил решение № 4125 от 11.08.2014 г. по гр. дело № 2925/2014 г. на Варненски районен съд в частта, с която предявения от А. А. против Р. Ц. иск с правно основание чл. 146, ал. 1 ЗЗД е отхвърлен за разликата над 5685.67 лв. до претендирания размер от 9485.67 лв. и по същество е уважил претенцията за посочената разлика, като е коригирал решението в частта за разноските съобразно постановения резултат. Съдът е приел непрецизност на дадената от първостепенния съд правна квалификация на иска, като е отчел обаче и развил мотиви в тази насока за това, че сезираният районен съд е разгледал предявения иск съобразно заявените в исковата молба обстоятелства, както и че на страните са били дадени правилни указания в тази връзка, като по този начин е мотивирал, че не е необходимо извършването на нов доклад, като се е позовал на т. 2 от ТР № 1/2013 г. на О. на ВКС. Определената от решаващия състав правна квалификация на иска по чл. 146 ЗЗД е разгледана в контекста на представените по делото доказателства, от които е направен извод, че поръчителят е изпълнил задълженията на длъжника към кредитора. Прието е от съда, че за него е възникнало валидно правото да иска изпълнение на задълженията, реализирани към кредитора. Извършена е преценка за неоснователност на възраженията на ответницата за погасяване на част от претенциите по давност с оглед практика на Върховния съд, съгласно която правото на регресна претенция възниква от момента, от който кредитора е бил удовлетворен изцяло, т. е. от момента в който задължението се счита погасено към първоначалния кредитор и на мястото му е възникнало задължение на длъжника към поръчителя. По процесния договор за кредит това задължение е обосновано от съда като неделимо, независимо от уговорката за разсрочено плащане на задължението. На още по - голямо основание съдът е отчел, че погасеното от поръчителя задължение на длъжника е неделимо, което е обусловило началния момент на правото му на регрес от датата на пълното издължаване на сумите – 30.08.2014 г., спрямо която дата вземането не е погасено по давност.</w:t>
        <w:tab/>
        <w:br/>
        <w:tab/>
        <w:t xml:space="preserve"> </w:t>
        <w:tab/>
        <w:br/>
        <w:tab/>
        <w:t xml:space="preserve">В приложението по чл. 284, ал. 3, т. 1 ГПК касаторът чрез процесуалния си представител адвокат Ю. Й. поддържа наличие на основание по чл. 280, ал. 1, т. 1 ГПК, поставил е въпросът „относно правомощията на въззивния съд във връзка с доклада на делото, когато първоинстанционния съд е извършил непълен или неточен доклад съгласно чл. 146 от ГПК.”. Страната пространно е развила в тази връзка оплакването си, че съдът в нарушение на съдопроизводствените правила изменил правното основание на иска и преценил, че не следва да се извършва нов доклад по делото. Също така пространно страната е интерпретирала ТР № 1/2013 г. на О. на ВКС с оглед разясненията дадени с него във връзка с правомощията на въззивната инстанция относно доклада по чл. 146, ал. 1 и ал. 2 ГПК. Посочено е и решение № 51/2012 г. на ВКС, ІІ т. о., с което според страната било прието, че щом първоинстанционният съд е дал неправилна квалификация на иска, то следвало да изготви доклад с посочване на правилната такава.</w:t>
        <w:tab/>
        <w:br/>
        <w:tab/>
        <w:t xml:space="preserve"> </w:t>
        <w:tab/>
        <w:br/>
        <w:tab/>
        <w:t xml:space="preserve">Поставеният въпрос не е релевантен по смисъла на чл. 280, ал. 1 ГПК, тъй като е общ, не е обвързан с конкретни правни изводи на съда, доколкото страната е обосновала този въпрос с неустановени по спора фактически твърдения, т. е. не с решаващите изводи на съда, а с доводите си по чл. 281, т. 3 ГПК. Този извод се налага от това, че във въпроса се съдържа твърдението за непълен и неточен доклад, а въззивният съд е приело точно обратното. Страната изразява субективното си становище, което не произтича от приетите от въззивния съд разрешения, с оглед на които е задължена да постави правния въпрос, за е налице надлежно въведено общо основание по чл. 280, ал. 1 ГПК. Извън това съдът е мотивирал изрично това, че възприема изцяло като правилен доклада на първата инстанция, като непрецизно посочената правна квалификация не се е отразила на дадените указания, т. е., че те се запазват и при прецизираната от него правна квалификация. Поради това съдът не се е отклонил от пространно интерпретираното от касатора ТР № 1/2013 г. на О. на ВКС, като не само го е съобразил, но и се е позовал на него. С оглед постановяването на соченото решение на ВКС преди ТР № 1/2013 г. на О., същото е ирелевантно предвид проведеното с тълкувателното решение уеднаквяване на съдебната практика, чиито разрешения бяха обсъдени по – горе, като не установяващи основанието по чл. 280, ал. 1, т. 1 ГПК.</w:t>
        <w:tab/>
        <w:br/>
        <w:tab/>
        <w:t xml:space="preserve"> </w:t>
        <w:tab/>
        <w:br/>
        <w:tab/>
        <w:t xml:space="preserve">К. е поставил, като материалноправен въпрос, по отношение на който е сочил основание по чл. 280, ал. 1, т. 1 и т. 2 ГПК следният въпрос: „По отношение на частично плащане по договор за кредит на отделни падежни вноски от същия – налице ли е погасителна давност за направените такива частични плащания от страна на поръчителя, като встъпило в правата на кредитора лице по правилата на чл. 110 ЗЗД. В резултат на частични плащания настъпва ли и частична суброгация за поръчителя по договор за заем, като погасяват ли се правата му да предяви иск спрямо длъжника за тези частични плащания с изтичане на общата 5 – годишна погасителна давност.”</w:t>
        <w:tab/>
        <w:br/>
        <w:tab/>
        <w:t xml:space="preserve"> </w:t>
        <w:tab/>
        <w:br/>
        <w:tab/>
        <w:t xml:space="preserve">Така формулираните въпроси са релевантни по смисъла на чл. 280, ал. 1 ГПК, тъй като са свързани с решаващ извод на въззивния съд. По тях обаче страната не обосновава допълнителен критерий – необходимо условие за допускане на касационно обжалване. К. е поддържал основание по чл. 280, ал. 1, т. 1 ГПК, като е сочил, че въззивният съд се е отклонил от разрешенията дадени с решение № 28/2012 по гр. дело № 523/2011 г. на ВКС, ІІІ г. о. Това решение обаче формира задължителна за съдилищата практика по въпроса, налице ли е периодично плащане по смисъла на чл. 111, б. „в” ЗЗД при договор за заем, с който е уговорено връщане на сумата да стане на погасителни вноски на определени дати. Или с този съдебен акт не са разрешени поставените от касатора въпроси, които не са били предмет на разглеждане и от въззивния съд. поради което не е допуснато отклонение, обосноваващо извод за наличие предпоставките по чл. 280, ал. 1, т. 1 ГПК. </w:t>
        <w:tab/>
        <w:br/>
        <w:tab/>
        <w:t xml:space="preserve"> </w:t>
        <w:tab/>
        <w:br/>
        <w:tab/>
        <w:t xml:space="preserve">Не е налице и подържаното основание по чл. 280, ал. 1, т. 2 ГПК, мотивирано с наличие на влязло в сила решение на районен съд – П.. Поддържаното основание изисква установеност на пълен фактически идентитет на правопроизводящите факти, спрямо които е бил направен и сравнявания в решенията извод. В случая такъв идентитет не е налице. Посоченото от касатора решение на Плевенски районен съд по гр. дело № 6219/2012 г. е основано на сключен договор за предоставяне на кредитна линия с ипотека между ответника и банка, като ищецът в случая е бил ипотекарен длъжник, обезпечил със свой недвижим имот задълженията по този договор, т. е. поставените при тези факти въпроси и дадените по тях разрешения са неотносими към разглеждания с въззивното решение договор за поръчителство. </w:t>
        <w:tab/>
        <w:br/>
        <w:tab/>
        <w:t xml:space="preserve"> </w:t>
        <w:tab/>
        <w:br/>
        <w:tab/>
        <w:t xml:space="preserve">С оглед на изложеното следва да се приеме, че не са налице основания за допускане на касационен контрол по чл. 280, ал. 1, т. 1 и т. 2 ГПК на въззивното решение в обжалваната част.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1701 от 21.11.2014 г. по гр. дело № 2385/2014 г. на Варненски окръжен съд, гражданско отделение, осми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П.: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