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№267/05.10.2015 по търг. д. №323/2012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 267</w:t>
        <w:tab/>
        <w:br/>
        <w:tab/>
        <w:t xml:space="preserve"> </w:t>
        <w:tab/>
        <w:br/>
        <w:tab/>
        <w:t xml:space="preserve"> София 05.10.2015 г.</w:t>
        <w:tab/>
        <w:br/>
        <w:tab/>
        <w:t xml:space="preserve"> </w:t>
        <w:tab/>
        <w:br/>
        <w:tab/>
        <w:t xml:space="preserve">Върховният касационен съд на Република България, Търговска колегия, Първо отделение в закрито заседание на тридесети септември две хиляди и петнадесета година в състав:</w:t>
        <w:tab/>
        <w:br/>
        <w:tab/>
        <w:t xml:space="preserve"> </w:t>
        <w:tab/>
        <w:br/>
        <w:tab/>
        <w:t xml:space="preserve"> ПРЕДСЕДАТЕЛ: РАДОСТИНА КАРАКОЛЕВА </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изслуша докладваното от съдия Костадинка Недкова т. д. № 323/2012 година</w:t>
        <w:tab/>
        <w:br/>
        <w:tab/>
        <w:t xml:space="preserve"> </w:t>
        <w:tab/>
        <w:br/>
        <w:tab/>
        <w:t xml:space="preserve"/>
        <w:tab/>
        <w:br/>
        <w:tab/>
        <w:t xml:space="preserve"/>
        <w:tab/>
        <w:br/>
        <w:tab/>
        <w:t xml:space="preserve"/>
        <w:tab/>
        <w:br/>
        <w:tab/>
        <w:t xml:space="preserve">Производството е по чл. 282, ал. 5 ГПК.</w:t>
        <w:tab/>
        <w:br/>
        <w:tab/>
        <w:t xml:space="preserve"> </w:t>
        <w:tab/>
        <w:br/>
        <w:tab/>
        <w:t xml:space="preserve">Постъпило е искане от ЧСИ С. С. рег.№ 859, район на действие Софийски градски съд, внесената от С. А. Ц. - [населено място], като обезпечение по т. д. № 1828/2009 г. на Софийски апелативен съд, сума от 42 884,26 лв. да бъде преведена по сметка на частния съдебен изпълнител за погасяване вземане на кредитора [фирма] с ЕИК[ЕИК], по изпълнително дело №20118590400014 по описа на ЧСИ С. С., с длъжник С. А. Ц. с ЕГН [ЕГН].</w:t>
        <w:tab/>
        <w:br/>
        <w:tab/>
        <w:t xml:space="preserve"> </w:t>
        <w:tab/>
        <w:br/>
        <w:tab/>
        <w:t xml:space="preserve">ВКС, Търговска колегия, Първо отделение, след като прецени данните по делото, приема молбата за неоснователна.</w:t>
        <w:tab/>
        <w:br/>
        <w:tab/>
        <w:t xml:space="preserve"> </w:t>
        <w:tab/>
        <w:br/>
        <w:tab/>
        <w:t xml:space="preserve">С решение № 547 от 27.12.2010 г. по т. д. № 1828/2009 г. на Софийски апелативен съд въззивният състав оставя в сила осъдително решение № 440 / 2009 г. на Софийски градски съд, с което на основание чл. 240, ал. 2 ТЗ на ищеца [фирма] е присъдено вземане в общ размер на процесното обезпечение. С определение № 183 от 08.02.2011 г. по ч. т. д. № 72/2011 г. на ВКС, ІІ т. о., съобразявайки внесеното от длъжника С. Ц. по набирателната сметка на ВКС надлежно обезпечение по смисъла на чл. 282, ал. 2, т. 1 ГПК в размер на 42 884,26 лв., е уважено искането му за спиране изпълнението на все още невлязлото в сила съдебно решение. С определение № 103/21.02.2012 г. постановено по реда на чл. 288 ГПК по т. д. № 374/2011 год. на ВКС, ІІ т. о. не е допуснал касационен контрол на С. А. Ц. –гр.София срещу решението № 547 от 21.12.2010 г. по т. д. № 1828/2009 г. на Апелативен съд –София, чието изпълнение е било спряно, и същото е влязло в сила.</w:t>
        <w:tab/>
        <w:br/>
        <w:tab/>
        <w:t xml:space="preserve"> </w:t>
        <w:tab/>
        <w:br/>
        <w:tab/>
        <w:t xml:space="preserve">На 23.02.2012 г. във ВКС е постъпила процесната молба от ЧСИ С. С. за превеждане на внесеното обезпечение по сметката на ЧСИ като изпълнение по описаното по-горе изпълнително дело и с изпълнително основание постановеният осъдителен съдебен акт.</w:t>
        <w:tab/>
        <w:br/>
        <w:tab/>
        <w:t xml:space="preserve"> </w:t>
        <w:tab/>
        <w:br/>
        <w:tab/>
        <w:t xml:space="preserve"> На 28.02.2012 г. в Софийски градски съд е постъпила молба от С. Ц. по чл. 303, ал. 1, т. 1 ГПК за отмяна на влязлото в сила въззивно решение и с особено искане по чл. 309, ал. 1 във вр. чл. 282, ал. 2 ГПК за спиране на неговото изпълнение, което искане е уважено с определение № 188 от 20.03.2012 г. по ч. т. д. № 168/2012 г. на ВКС, І т. о., съобразявайки вече внесеното по набирателната сметка на ВКС надлежно обезпечение. Върховният касационен съд, Търговска колегия, Първо отделение, с решение № 112 от 23.11.2012 г. по т. д. № 323/2012 г. на основание чл. 303, ал. 1, т. 1 ГПК приема молбата за основателна, отменя постановеното осъдително решение и връща делото на въззивната инстанция за ново разглеждане от фазата по доказателствата. </w:t>
        <w:tab/>
        <w:br/>
        <w:tab/>
        <w:t xml:space="preserve"> </w:t>
        <w:tab/>
        <w:br/>
        <w:tab/>
        <w:t xml:space="preserve">При новото разглеждане на делото от друг състав на Софийски апелативен съд осъдителният иск, предявен от [фирма] –гр. София срещу С. А. Ц., е отхвърлен с решение № 228 от 27.01.2014 г. по гр. д. № 4353/2012 г. на САС. С определение № 348 от 20.05.2015 г. постановено по реда на чл. 288 ГПК по т. д. № 2191/2014 г. на ВКС, І т. о. не е допуснал касационен контрол на [фирма] –гр. София срещу така постановения нов съдебен акт на въззивната инстанция и същият влиза в сила.</w:t>
        <w:tab/>
        <w:br/>
        <w:tab/>
        <w:t xml:space="preserve"> </w:t>
        <w:tab/>
        <w:br/>
        <w:tab/>
        <w:t xml:space="preserve">С отхвърляне на предявения от [фирма] –гр. София иск по чл. 240, ал. 2 ТЗ срещу С. Ц. взискателят по посоченото изпълнително дело е загубил качеството си на кредитор. </w:t>
        <w:tab/>
        <w:br/>
        <w:tab/>
        <w:t xml:space="preserve"> </w:t>
        <w:tab/>
        <w:br/>
        <w:tab/>
        <w:t xml:space="preserve">При така изложената фактическа обстановка настоящият състав счита, че не следва да се нареди извършването на банков превод на сумата от 42 884,26 лв. от особената сметка за обезпечения на ВКС по сметката на ЧСИ С. С..</w:t>
        <w:tab/>
        <w:br/>
        <w:tab/>
        <w:t xml:space="preserve"> </w:t>
        <w:tab/>
        <w:br/>
        <w:tab/>
        <w:t xml:space="preserve">Водим от горното, Върховният касационен съд, състав на Търговска колегия, Първо отделение </w:t>
        <w:tab/>
        <w:br/>
        <w:tab/>
        <w:t xml:space="preserve"> </w:t>
        <w:tab/>
        <w:br/>
        <w:tab/>
        <w:t xml:space="preserve"> ОПРЕДЕЛИ: </w:t>
        <w:tab/>
        <w:br/>
        <w:tab/>
        <w:t xml:space="preserve"> </w:t>
        <w:tab/>
        <w:br/>
        <w:tab/>
        <w:t xml:space="preserve">ОСТАВЯ БЕЗ УВАЖЕНИЕ искането на Частен съдебен изпълнител С. С. рег.№ 859, район на действие Софийски градски съд, за превеждане по банковата сметка на ЧСИ на сумата в размер 42 884,26 лв. за погасяване на задължение на С. Ц. по изпълнително дело №20118590400014 с взискател [фирма].</w:t>
        <w:tab/>
        <w:br/>
        <w:tab/>
        <w:t xml:space="preserve"> </w:t>
        <w:tab/>
        <w:br/>
        <w:tab/>
        <w:t xml:space="preserve">ОПРЕДЕЛЕНИЕТО не подлежи на обжалване.</w:t>
        <w:tab/>
        <w:br/>
        <w:tab/>
        <w:t xml:space="preserve"> </w:t>
        <w:tab/>
        <w:br/>
        <w:tab/>
        <w:t xml:space="preserve">ПРЕПИС от определението да се изплати на ЧСИ С. С. за сведение. </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