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№269/05.10.2015 по търг. д. №861/2012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269</w:t>
        <w:tab/>
        <w:br/>
        <w:tab/>
        <w:t xml:space="preserve"> </w:t>
        <w:tab/>
        <w:br/>
        <w:tab/>
        <w:t xml:space="preserve"> С., 05,10, 2015 год.</w:t>
        <w:tab/>
        <w:br/>
        <w:tab/>
        <w:t xml:space="preserve"> </w:t>
        <w:tab/>
        <w:br/>
        <w:tab/>
        <w:t xml:space="preserve">ВЪРХОВЕН КАСАЦИОНЕН СЪД – Търговска колегия, I т. о. в закрито заседание на първи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Иво Димитров</w:t>
        <w:tab/>
        <w:br/>
        <w:tab/>
        <w:t xml:space="preserve"> </w:t>
        <w:tab/>
        <w:br/>
        <w:tab/>
        <w:t xml:space="preserve">като изслуша докладваното от съдията Росица Божилова т. д. № 861 по описа за 2012 год.,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от ГПК.</w:t>
        <w:tab/>
        <w:br/>
        <w:tab/>
        <w:t xml:space="preserve"> </w:t>
        <w:tab/>
        <w:br/>
        <w:tab/>
        <w:t xml:space="preserve">Подадена е молба от [фирма] за освобождаване и връщане на внесената от дружеството, по сметка на Върховен касационен съд, парична гаранция в размер на 90 103 лева, обусловило спирането на изпълнението на Решение № 225 от 20.07.2012г. по в. т.д. № 336/2012г. на Варненски апелативен съд.Спирането е постановено с определение № 783 от 19.09.2012 г. по ч. т.д.№ 575/2012г. на ВКС,ТК,II отделение.</w:t>
        <w:tab/>
        <w:br/>
        <w:tab/>
        <w:t xml:space="preserve"> </w:t>
        <w:tab/>
        <w:br/>
        <w:tab/>
        <w:t xml:space="preserve">С решение № 122 от 06.02.2014г. по т. д. № 861/2012г. на ВКС, ТК, I отделение, е обезсилено решение № 225 от 20.07.2012г. по т. д. № 336/2012г. на Варненски апелативен съд и делото е върнато на същия съд за ново произнасяне, при което друг състав на съда с решение № 190 от 04.07.2014г. по в. т.д. № 78/2014г. е потвърдил решение № 396 от 14.03.2012г. по т. д. № 1761/2011г. на Варненски окръжен съд. С последното са отхвърлени исковете предявени от [фирма] срещу [фирма]. С определение № 552 от 15.07.2015г. по т. д. № 3098/2014г. на ВКС, постановено по реда на чл. 288 ГПК, не е допуснато касационно обжалване на въззивно решение № 190 от 04.07.2014г., по в. т.д. № 78/2014г. на Варненски апелативен съд, с което последното е влязло в законна сила.</w:t>
        <w:tab/>
        <w:br/>
        <w:tab/>
        <w:t xml:space="preserve"> </w:t>
        <w:tab/>
        <w:br/>
        <w:tab/>
        <w:t xml:space="preserve">Следователно, към настоящия момент е налице предпоставката за освобождаване на обезпечение съгласно чл. 282, ал. 5, пр. 1 ГПК.</w:t>
        <w:tab/>
        <w:br/>
        <w:tab/>
        <w:t xml:space="preserve"> </w:t>
        <w:tab/>
        <w:br/>
        <w:tab/>
        <w:t xml:space="preserve"> Водим от горното, съдътОПРЕДЕЛИ: ОСВОБОЖДАВА внесената от [фирма] парична гаранция в размер на 90 103 лева, която да бъде преведена по сметка на молителя, открита в [фирма]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